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0FB0" w14:textId="75070C96" w:rsidR="00341B1E" w:rsidRPr="00EF2F08" w:rsidRDefault="00B2776B" w:rsidP="00C337E2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EF2F08">
        <w:rPr>
          <w:rFonts w:ascii="Verdana" w:hAnsi="Verdana"/>
          <w:b/>
          <w:bCs/>
          <w:sz w:val="20"/>
          <w:szCs w:val="20"/>
        </w:rPr>
        <w:t xml:space="preserve">PLANTILLA DE POLÍTICA DE SALVAGUARDIA Y PROTECCIÓN PARA LAS FEDERACIONES NACIONALES </w:t>
      </w:r>
      <w:r w:rsidR="00CF3515" w:rsidRPr="00EF2F08">
        <w:rPr>
          <w:rFonts w:ascii="Verdana" w:hAnsi="Verdana"/>
          <w:b/>
          <w:bCs/>
          <w:sz w:val="20"/>
          <w:szCs w:val="20"/>
        </w:rPr>
        <w:t xml:space="preserve">MIEMBROS </w:t>
      </w:r>
      <w:r w:rsidRPr="00EF2F08">
        <w:rPr>
          <w:rFonts w:ascii="Verdana" w:hAnsi="Verdana"/>
          <w:b/>
          <w:bCs/>
          <w:sz w:val="20"/>
          <w:szCs w:val="20"/>
        </w:rPr>
        <w:t>DE LA FEI (versión 08.05.2024)</w:t>
      </w:r>
    </w:p>
    <w:p w14:paraId="0A47D338" w14:textId="77777777" w:rsidR="00341B1E" w:rsidRPr="00EF2F08" w:rsidRDefault="00341B1E" w:rsidP="00E04640">
      <w:pPr>
        <w:spacing w:after="0"/>
        <w:jc w:val="both"/>
        <w:rPr>
          <w:rFonts w:ascii="Verdana" w:hAnsi="Verdana"/>
          <w:sz w:val="20"/>
          <w:szCs w:val="20"/>
        </w:rPr>
      </w:pPr>
    </w:p>
    <w:p w14:paraId="007EBDA0" w14:textId="77777777" w:rsidR="00341B1E" w:rsidRPr="00EF2F08" w:rsidRDefault="00341B1E" w:rsidP="00E04640">
      <w:pPr>
        <w:spacing w:after="0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EF2F08">
        <w:rPr>
          <w:rFonts w:ascii="Verdana" w:hAnsi="Verdana"/>
          <w:b/>
          <w:bCs/>
          <w:i/>
          <w:iCs/>
          <w:sz w:val="20"/>
          <w:szCs w:val="20"/>
        </w:rPr>
        <w:t xml:space="preserve">Notas orientativas </w:t>
      </w:r>
    </w:p>
    <w:p w14:paraId="6ECCECC5" w14:textId="79494BE8" w:rsidR="008264CF" w:rsidRPr="00EF2F08" w:rsidRDefault="008264CF" w:rsidP="00E04640">
      <w:pPr>
        <w:spacing w:after="0"/>
        <w:jc w:val="both"/>
        <w:rPr>
          <w:rFonts w:ascii="Verdana" w:hAnsi="Verdana"/>
          <w:i/>
          <w:iCs/>
          <w:sz w:val="20"/>
          <w:szCs w:val="20"/>
        </w:rPr>
      </w:pPr>
      <w:r w:rsidRPr="00EF2F08">
        <w:rPr>
          <w:rFonts w:ascii="Verdana" w:hAnsi="Verdana"/>
          <w:i/>
          <w:iCs/>
          <w:sz w:val="20"/>
          <w:szCs w:val="20"/>
        </w:rPr>
        <w:t>El objetivo de disponer de una Política de Salvaguardia y Protección de la Federación Nacional es garantizar que todos los participantes en el deporte ecuestre gocen de protección contra el acoso y el maltrato. Una política de salvaguardia y protección presenta la posición de la Federación Nacional en</w:t>
      </w:r>
      <w:r w:rsidR="00CF3515" w:rsidRPr="00EF2F08">
        <w:rPr>
          <w:rFonts w:ascii="Verdana" w:hAnsi="Verdana"/>
          <w:i/>
          <w:iCs/>
          <w:sz w:val="20"/>
          <w:szCs w:val="20"/>
        </w:rPr>
        <w:t xml:space="preserve"> la</w:t>
      </w:r>
      <w:r w:rsidRPr="00EF2F08">
        <w:rPr>
          <w:rFonts w:ascii="Verdana" w:hAnsi="Verdana"/>
          <w:i/>
          <w:iCs/>
          <w:sz w:val="20"/>
          <w:szCs w:val="20"/>
        </w:rPr>
        <w:t xml:space="preserve"> materia y demuestra su compromiso de ofrecer entornos seguros para todos los participantes (tanto adultos como </w:t>
      </w:r>
      <w:r w:rsidR="00F51606" w:rsidRPr="00EF2F08">
        <w:rPr>
          <w:rFonts w:ascii="Verdana" w:hAnsi="Verdana"/>
          <w:i/>
          <w:iCs/>
          <w:sz w:val="20"/>
          <w:szCs w:val="20"/>
        </w:rPr>
        <w:t>menores</w:t>
      </w:r>
      <w:r w:rsidRPr="00EF2F08">
        <w:rPr>
          <w:rFonts w:ascii="Verdana" w:hAnsi="Verdana"/>
          <w:i/>
          <w:iCs/>
          <w:sz w:val="20"/>
          <w:szCs w:val="20"/>
        </w:rPr>
        <w:t xml:space="preserve">). </w:t>
      </w:r>
    </w:p>
    <w:p w14:paraId="17D79962" w14:textId="77777777" w:rsidR="008264CF" w:rsidRPr="00EF2F08" w:rsidRDefault="008264CF" w:rsidP="00E04640">
      <w:pPr>
        <w:spacing w:after="0"/>
        <w:jc w:val="both"/>
        <w:rPr>
          <w:rFonts w:ascii="Verdana" w:hAnsi="Verdana"/>
          <w:i/>
          <w:iCs/>
          <w:sz w:val="20"/>
          <w:szCs w:val="20"/>
        </w:rPr>
      </w:pPr>
    </w:p>
    <w:p w14:paraId="79E009C5" w14:textId="76812BC3" w:rsidR="00245947" w:rsidRPr="00EF2F08" w:rsidRDefault="00341B1E" w:rsidP="00E04640">
      <w:pPr>
        <w:spacing w:after="0"/>
        <w:jc w:val="both"/>
        <w:rPr>
          <w:rFonts w:ascii="Verdana" w:hAnsi="Verdana"/>
          <w:i/>
          <w:iCs/>
          <w:sz w:val="20"/>
          <w:szCs w:val="20"/>
        </w:rPr>
      </w:pPr>
      <w:r w:rsidRPr="00EF2F08">
        <w:rPr>
          <w:rFonts w:ascii="Verdana" w:hAnsi="Verdana"/>
          <w:i/>
          <w:iCs/>
          <w:sz w:val="20"/>
          <w:szCs w:val="20"/>
        </w:rPr>
        <w:t xml:space="preserve">Las Federaciones Nacionales deben desarrollar su política de salvaguardia y protección con la ayuda y el asesoramiento de organizaciones locales implicadas en la </w:t>
      </w:r>
      <w:r w:rsidR="00CF3515" w:rsidRPr="00EF2F08">
        <w:rPr>
          <w:rFonts w:ascii="Verdana" w:hAnsi="Verdana"/>
          <w:i/>
          <w:iCs/>
          <w:sz w:val="20"/>
          <w:szCs w:val="20"/>
        </w:rPr>
        <w:t xml:space="preserve">materia </w:t>
      </w:r>
      <w:r w:rsidRPr="00EF2F08">
        <w:rPr>
          <w:rFonts w:ascii="Verdana" w:hAnsi="Verdana"/>
          <w:i/>
          <w:iCs/>
          <w:sz w:val="20"/>
          <w:szCs w:val="20"/>
        </w:rPr>
        <w:t>y de expertos jurídicos para garantizar que la política se adapta al contexto cultural y</w:t>
      </w:r>
      <w:r w:rsidR="00E6699F" w:rsidRPr="00EF2F08">
        <w:rPr>
          <w:rFonts w:ascii="Verdana" w:hAnsi="Verdana"/>
          <w:i/>
          <w:iCs/>
          <w:sz w:val="20"/>
          <w:szCs w:val="20"/>
        </w:rPr>
        <w:t xml:space="preserve"> legal.</w:t>
      </w:r>
      <w:r w:rsidRPr="00EF2F08">
        <w:rPr>
          <w:rFonts w:ascii="Verdana" w:hAnsi="Verdana"/>
          <w:i/>
          <w:iCs/>
          <w:sz w:val="20"/>
          <w:szCs w:val="20"/>
        </w:rPr>
        <w:t xml:space="preserve"> Debe elaborarse en consulta con sus miembros y comunidades. Esta plantilla ofrece un punto de partida para la elaboración</w:t>
      </w:r>
      <w:r w:rsidR="00CF3515" w:rsidRPr="00EF2F08">
        <w:rPr>
          <w:rFonts w:ascii="Verdana" w:hAnsi="Verdana"/>
          <w:i/>
          <w:iCs/>
          <w:sz w:val="20"/>
          <w:szCs w:val="20"/>
        </w:rPr>
        <w:t xml:space="preserve"> de la </w:t>
      </w:r>
      <w:r w:rsidRPr="00EF2F08">
        <w:rPr>
          <w:rFonts w:ascii="Verdana" w:hAnsi="Verdana"/>
          <w:i/>
          <w:iCs/>
          <w:sz w:val="20"/>
          <w:szCs w:val="20"/>
        </w:rPr>
        <w:t xml:space="preserve"> política; el nombre de la Federación Nacional debe insertarse entre corchetes [ ].</w:t>
      </w:r>
    </w:p>
    <w:p w14:paraId="6CDCE133" w14:textId="77777777" w:rsidR="002C5A30" w:rsidRPr="00EF2F08" w:rsidRDefault="002C5A30" w:rsidP="00E04640">
      <w:pPr>
        <w:spacing w:after="0"/>
        <w:jc w:val="both"/>
        <w:rPr>
          <w:rFonts w:ascii="Verdana" w:hAnsi="Verdana"/>
          <w:i/>
          <w:iCs/>
          <w:sz w:val="20"/>
          <w:szCs w:val="20"/>
        </w:rPr>
      </w:pPr>
    </w:p>
    <w:p w14:paraId="46652E8D" w14:textId="61B7338D" w:rsidR="002C5A30" w:rsidRPr="00EF2F08" w:rsidRDefault="002C5A30" w:rsidP="00E04640">
      <w:pPr>
        <w:spacing w:after="0"/>
        <w:jc w:val="both"/>
        <w:rPr>
          <w:rFonts w:ascii="Verdana" w:hAnsi="Verdana"/>
          <w:i/>
          <w:iCs/>
          <w:sz w:val="20"/>
          <w:szCs w:val="20"/>
        </w:rPr>
      </w:pPr>
      <w:r w:rsidRPr="00EF2F08">
        <w:rPr>
          <w:rFonts w:ascii="Verdana" w:hAnsi="Verdana"/>
          <w:i/>
          <w:iCs/>
          <w:sz w:val="20"/>
          <w:szCs w:val="20"/>
        </w:rPr>
        <w:t>Para garantizar la aplicación de las medidas de salvaguardia, las Federaciones Nacionales deben nombrar a un</w:t>
      </w:r>
      <w:r w:rsidR="00E6699F" w:rsidRPr="00EF2F08">
        <w:rPr>
          <w:rFonts w:ascii="Verdana" w:hAnsi="Verdana"/>
          <w:i/>
          <w:iCs/>
          <w:sz w:val="20"/>
          <w:szCs w:val="20"/>
        </w:rPr>
        <w:t>Delegado de Protecci</w:t>
      </w:r>
      <w:r w:rsidR="00062522" w:rsidRPr="00EF2F08">
        <w:rPr>
          <w:rFonts w:ascii="Verdana" w:hAnsi="Verdana"/>
          <w:i/>
          <w:iCs/>
          <w:sz w:val="20"/>
          <w:szCs w:val="20"/>
        </w:rPr>
        <w:t>ó</w:t>
      </w:r>
      <w:r w:rsidR="00E6699F" w:rsidRPr="00EF2F08">
        <w:rPr>
          <w:rFonts w:ascii="Verdana" w:hAnsi="Verdana"/>
          <w:i/>
          <w:iCs/>
          <w:sz w:val="20"/>
          <w:szCs w:val="20"/>
        </w:rPr>
        <w:t>n</w:t>
      </w:r>
      <w:r w:rsidRPr="00EF2F08">
        <w:rPr>
          <w:rFonts w:ascii="Verdana" w:hAnsi="Verdana"/>
          <w:i/>
          <w:iCs/>
          <w:sz w:val="20"/>
          <w:szCs w:val="20"/>
        </w:rPr>
        <w:t xml:space="preserve">. Esta persona debe tener la experiencia y la formación pertinentes o contar con el apoyo necesario para recibir la formación necesaria para el desempeño del cargo. La práctica óptima consiste en que el </w:t>
      </w:r>
      <w:r w:rsidR="00E6699F" w:rsidRPr="00EF2F08">
        <w:rPr>
          <w:rFonts w:ascii="Verdana" w:hAnsi="Verdana"/>
          <w:i/>
          <w:iCs/>
          <w:sz w:val="20"/>
          <w:szCs w:val="20"/>
        </w:rPr>
        <w:t>Delegado de Protecci</w:t>
      </w:r>
      <w:r w:rsidR="00062522" w:rsidRPr="00EF2F08">
        <w:rPr>
          <w:rFonts w:ascii="Verdana" w:hAnsi="Verdana"/>
          <w:i/>
          <w:iCs/>
          <w:sz w:val="20"/>
          <w:szCs w:val="20"/>
        </w:rPr>
        <w:t>ó</w:t>
      </w:r>
      <w:r w:rsidR="00E6699F" w:rsidRPr="00EF2F08">
        <w:rPr>
          <w:rFonts w:ascii="Verdana" w:hAnsi="Verdana"/>
          <w:i/>
          <w:iCs/>
          <w:sz w:val="20"/>
          <w:szCs w:val="20"/>
        </w:rPr>
        <w:t xml:space="preserve">n </w:t>
      </w:r>
      <w:r w:rsidRPr="00EF2F08">
        <w:rPr>
          <w:rFonts w:ascii="Verdana" w:hAnsi="Verdana"/>
          <w:i/>
          <w:iCs/>
          <w:sz w:val="20"/>
          <w:szCs w:val="20"/>
        </w:rPr>
        <w:t>cuente con el apoyo de un Grupo de Gestión de Casos de Salvaguardia (Safeguarding Case Management Group o SCMG por sus siglas en inglés) y trabaje con él. El SCMG estará compuesto por al menos tres miembros; idealmente, uno de la Federación Nacional y el resto con experiencia en el trabajo con la salvaguardia y la protección, por ejemplo, trabajadores sociales, profesores, policías, agentes de libertad condicional o abogados. El SCMG debe tener un Mandato acordado que definirá su función y sus responsabilidades, el funcionamiento del grupo y las posibles facultades sancionadoras.</w:t>
      </w:r>
    </w:p>
    <w:p w14:paraId="5B16E911" w14:textId="77777777" w:rsidR="00A67AF6" w:rsidRPr="00EF2F08" w:rsidRDefault="00A67AF6" w:rsidP="00E04640">
      <w:pPr>
        <w:spacing w:after="0"/>
        <w:jc w:val="both"/>
        <w:rPr>
          <w:rFonts w:ascii="Verdana" w:hAnsi="Verdana"/>
          <w:sz w:val="20"/>
          <w:szCs w:val="20"/>
        </w:rPr>
      </w:pPr>
    </w:p>
    <w:p w14:paraId="2BE58F78" w14:textId="44ECD53F" w:rsidR="00A67AF6" w:rsidRPr="00EF2F08" w:rsidRDefault="00A67AF6" w:rsidP="00E04640">
      <w:pPr>
        <w:spacing w:after="0"/>
        <w:jc w:val="both"/>
        <w:rPr>
          <w:rFonts w:ascii="Verdana" w:hAnsi="Verdana"/>
          <w:i/>
          <w:iCs/>
          <w:sz w:val="20"/>
          <w:szCs w:val="20"/>
        </w:rPr>
      </w:pPr>
      <w:r w:rsidRPr="00EF2F08">
        <w:rPr>
          <w:rFonts w:ascii="Verdana" w:hAnsi="Verdana"/>
          <w:i/>
          <w:iCs/>
          <w:sz w:val="20"/>
          <w:szCs w:val="20"/>
        </w:rPr>
        <w:t>Responsabilidades de la Federación Nacional</w:t>
      </w:r>
    </w:p>
    <w:p w14:paraId="025695EA" w14:textId="63AD7461" w:rsidR="00A67AF6" w:rsidRPr="00EF2F08" w:rsidRDefault="00A67AF6" w:rsidP="00A67AF6">
      <w:pPr>
        <w:pStyle w:val="ListParagraph"/>
        <w:numPr>
          <w:ilvl w:val="0"/>
          <w:numId w:val="25"/>
        </w:numPr>
        <w:spacing w:after="0"/>
        <w:jc w:val="both"/>
        <w:rPr>
          <w:rFonts w:ascii="Verdana" w:hAnsi="Verdana"/>
          <w:i/>
          <w:iCs/>
          <w:sz w:val="20"/>
          <w:szCs w:val="20"/>
        </w:rPr>
      </w:pPr>
      <w:r w:rsidRPr="00EF2F08">
        <w:rPr>
          <w:rFonts w:ascii="Verdana" w:hAnsi="Verdana"/>
          <w:i/>
          <w:iCs/>
          <w:sz w:val="20"/>
          <w:szCs w:val="20"/>
        </w:rPr>
        <w:t>Desarrollar y aplicar una Política de Salvaguardia y Protección adaptada a su propio marco jurídico nacional y coherente con la Política de Salvaguardia y Protección de la FEI.</w:t>
      </w:r>
    </w:p>
    <w:p w14:paraId="4EC1F598" w14:textId="1D98FD2C" w:rsidR="00A67AF6" w:rsidRPr="00EF2F08" w:rsidRDefault="00A67AF6" w:rsidP="00A67AF6">
      <w:pPr>
        <w:pStyle w:val="ListParagraph"/>
        <w:numPr>
          <w:ilvl w:val="0"/>
          <w:numId w:val="25"/>
        </w:numPr>
        <w:spacing w:after="0"/>
        <w:jc w:val="both"/>
        <w:rPr>
          <w:rFonts w:ascii="Verdana" w:hAnsi="Verdana"/>
          <w:i/>
          <w:iCs/>
          <w:sz w:val="20"/>
          <w:szCs w:val="20"/>
        </w:rPr>
      </w:pPr>
      <w:r w:rsidRPr="00EF2F08">
        <w:rPr>
          <w:rFonts w:ascii="Verdana" w:hAnsi="Verdana"/>
          <w:i/>
          <w:iCs/>
          <w:sz w:val="20"/>
          <w:szCs w:val="20"/>
        </w:rPr>
        <w:t>Concienciar a todos aquellos que participen en sus actividades sobre la Política de Salvaguardia y Protección y sobre cómo denunciar un incidente de acoso y maltrato.</w:t>
      </w:r>
    </w:p>
    <w:p w14:paraId="01F79BEC" w14:textId="5AC0D62D" w:rsidR="00A67AF6" w:rsidRPr="00EF2F08" w:rsidRDefault="00A67AF6" w:rsidP="00A67AF6">
      <w:pPr>
        <w:pStyle w:val="ListParagraph"/>
        <w:numPr>
          <w:ilvl w:val="0"/>
          <w:numId w:val="25"/>
        </w:numPr>
        <w:spacing w:after="0"/>
        <w:jc w:val="both"/>
        <w:rPr>
          <w:rFonts w:ascii="Verdana" w:hAnsi="Verdana"/>
          <w:i/>
          <w:iCs/>
          <w:sz w:val="20"/>
          <w:szCs w:val="20"/>
        </w:rPr>
      </w:pPr>
      <w:r w:rsidRPr="00EF2F08">
        <w:rPr>
          <w:rFonts w:ascii="Verdana" w:hAnsi="Verdana"/>
          <w:i/>
          <w:iCs/>
          <w:sz w:val="20"/>
          <w:szCs w:val="20"/>
        </w:rPr>
        <w:t>Gestionar con diligencia los informes de acoso y maltrato que se pongan en su conocimiento.</w:t>
      </w:r>
    </w:p>
    <w:p w14:paraId="13254CBB" w14:textId="078066FD" w:rsidR="00A67AF6" w:rsidRPr="00EF2F08" w:rsidRDefault="00A67AF6" w:rsidP="00A67AF6">
      <w:pPr>
        <w:pStyle w:val="ListParagraph"/>
        <w:numPr>
          <w:ilvl w:val="0"/>
          <w:numId w:val="25"/>
        </w:numPr>
        <w:spacing w:after="0"/>
        <w:jc w:val="both"/>
        <w:rPr>
          <w:rFonts w:ascii="Verdana" w:hAnsi="Verdana"/>
          <w:i/>
          <w:iCs/>
          <w:sz w:val="20"/>
          <w:szCs w:val="20"/>
        </w:rPr>
      </w:pPr>
      <w:r w:rsidRPr="00EF2F08">
        <w:rPr>
          <w:rFonts w:ascii="Verdana" w:hAnsi="Verdana"/>
          <w:i/>
          <w:iCs/>
          <w:sz w:val="20"/>
          <w:szCs w:val="20"/>
        </w:rPr>
        <w:t>Ofrecer un apoyo adecuado a las personas que denuncien un incidente de acoso o maltrato.</w:t>
      </w:r>
    </w:p>
    <w:p w14:paraId="18FD6AEB" w14:textId="00DE43BF" w:rsidR="00A67AF6" w:rsidRPr="00EF2F08" w:rsidRDefault="00A67AF6" w:rsidP="00A67AF6">
      <w:pPr>
        <w:pStyle w:val="ListParagraph"/>
        <w:numPr>
          <w:ilvl w:val="0"/>
          <w:numId w:val="25"/>
        </w:numPr>
        <w:spacing w:after="0"/>
        <w:jc w:val="both"/>
        <w:rPr>
          <w:rFonts w:ascii="Verdana" w:hAnsi="Verdana"/>
          <w:i/>
          <w:iCs/>
          <w:sz w:val="20"/>
          <w:szCs w:val="20"/>
        </w:rPr>
      </w:pPr>
      <w:r w:rsidRPr="00EF2F08">
        <w:rPr>
          <w:rFonts w:ascii="Verdana" w:hAnsi="Verdana"/>
          <w:i/>
          <w:iCs/>
          <w:sz w:val="20"/>
          <w:szCs w:val="20"/>
        </w:rPr>
        <w:t>Imponer medidas disciplinarias o correctivas apropiadas cuando se produzca una infracción de la Política de Salvaguardia y Protección.</w:t>
      </w:r>
    </w:p>
    <w:p w14:paraId="4CFB80B4" w14:textId="0CB24F14" w:rsidR="00A67AF6" w:rsidRPr="00EF2F08" w:rsidRDefault="00647BC4" w:rsidP="00A67AF6">
      <w:pPr>
        <w:pStyle w:val="ListParagraph"/>
        <w:numPr>
          <w:ilvl w:val="0"/>
          <w:numId w:val="25"/>
        </w:numPr>
        <w:spacing w:after="0"/>
        <w:jc w:val="both"/>
        <w:rPr>
          <w:rFonts w:ascii="Verdana" w:hAnsi="Verdana"/>
          <w:i/>
          <w:iCs/>
          <w:sz w:val="20"/>
          <w:szCs w:val="20"/>
        </w:rPr>
      </w:pPr>
      <w:r w:rsidRPr="00EF2F08">
        <w:rPr>
          <w:rFonts w:ascii="Verdana" w:hAnsi="Verdana"/>
          <w:i/>
          <w:iCs/>
          <w:sz w:val="20"/>
          <w:szCs w:val="20"/>
        </w:rPr>
        <w:t xml:space="preserve">Seguir </w:t>
      </w:r>
      <w:r w:rsidR="00F51606" w:rsidRPr="00EF2F08">
        <w:rPr>
          <w:rFonts w:ascii="Verdana" w:hAnsi="Verdana"/>
          <w:i/>
          <w:iCs/>
          <w:sz w:val="20"/>
          <w:szCs w:val="20"/>
        </w:rPr>
        <w:t xml:space="preserve">una </w:t>
      </w:r>
      <w:r w:rsidRPr="00EF2F08">
        <w:rPr>
          <w:rFonts w:ascii="Verdana" w:hAnsi="Verdana"/>
          <w:i/>
          <w:iCs/>
          <w:sz w:val="20"/>
          <w:szCs w:val="20"/>
        </w:rPr>
        <w:t>práctica de contratación segura y aplicar códigos de conducta.</w:t>
      </w:r>
    </w:p>
    <w:p w14:paraId="09C5F9A7" w14:textId="77777777" w:rsidR="00647BC4" w:rsidRPr="00EF2F08" w:rsidRDefault="00647BC4" w:rsidP="00A67AF6">
      <w:pPr>
        <w:pStyle w:val="ListParagraph"/>
        <w:numPr>
          <w:ilvl w:val="0"/>
          <w:numId w:val="25"/>
        </w:numPr>
        <w:spacing w:after="0"/>
        <w:jc w:val="both"/>
        <w:rPr>
          <w:rFonts w:ascii="Verdana" w:hAnsi="Verdana"/>
          <w:i/>
          <w:iCs/>
          <w:sz w:val="20"/>
          <w:szCs w:val="20"/>
        </w:rPr>
      </w:pPr>
      <w:r w:rsidRPr="00EF2F08">
        <w:rPr>
          <w:rFonts w:ascii="Verdana" w:hAnsi="Verdana"/>
          <w:i/>
          <w:iCs/>
          <w:sz w:val="20"/>
          <w:szCs w:val="20"/>
        </w:rPr>
        <w:t>Ofrecer oportunidades de educación y sensibilización a los participantes en sus actividades.</w:t>
      </w:r>
    </w:p>
    <w:p w14:paraId="6785503B" w14:textId="4C419D09" w:rsidR="00A67AF6" w:rsidRPr="00EF2F08" w:rsidRDefault="00A67AF6" w:rsidP="00A67AF6">
      <w:pPr>
        <w:pStyle w:val="ListParagraph"/>
        <w:numPr>
          <w:ilvl w:val="0"/>
          <w:numId w:val="25"/>
        </w:numPr>
        <w:spacing w:after="0"/>
        <w:jc w:val="both"/>
        <w:rPr>
          <w:rFonts w:ascii="Verdana" w:hAnsi="Verdana"/>
          <w:i/>
          <w:iCs/>
          <w:sz w:val="20"/>
          <w:szCs w:val="20"/>
        </w:rPr>
      </w:pPr>
      <w:r w:rsidRPr="00EF2F08">
        <w:rPr>
          <w:rFonts w:ascii="Verdana" w:hAnsi="Verdana"/>
          <w:i/>
          <w:iCs/>
          <w:sz w:val="20"/>
          <w:szCs w:val="20"/>
        </w:rPr>
        <w:t>Supervisar y evaluar la Política de Salvaguardia y Protección y los procedimientos relacionados con regularidad, para garantizar su pertinencia y adecuación a</w:t>
      </w:r>
      <w:r w:rsidR="00F51606" w:rsidRPr="00EF2F08">
        <w:rPr>
          <w:rFonts w:ascii="Verdana" w:hAnsi="Verdana"/>
          <w:i/>
          <w:iCs/>
          <w:sz w:val="20"/>
          <w:szCs w:val="20"/>
        </w:rPr>
        <w:t>l</w:t>
      </w:r>
      <w:r w:rsidRPr="00EF2F08">
        <w:rPr>
          <w:rFonts w:ascii="Verdana" w:hAnsi="Verdana"/>
          <w:i/>
          <w:iCs/>
          <w:sz w:val="20"/>
          <w:szCs w:val="20"/>
        </w:rPr>
        <w:t xml:space="preserve"> propósito.</w:t>
      </w:r>
    </w:p>
    <w:p w14:paraId="0063D548" w14:textId="77777777" w:rsidR="00A67AF6" w:rsidRPr="00EF2F08" w:rsidRDefault="00A67AF6" w:rsidP="00A67AF6">
      <w:pPr>
        <w:spacing w:after="0"/>
        <w:jc w:val="both"/>
        <w:rPr>
          <w:rFonts w:ascii="Verdana" w:hAnsi="Verdana"/>
          <w:sz w:val="20"/>
          <w:szCs w:val="20"/>
        </w:rPr>
      </w:pPr>
    </w:p>
    <w:p w14:paraId="42EEAFA7" w14:textId="77777777" w:rsidR="001E7DF6" w:rsidRPr="00EF2F08" w:rsidRDefault="001E7DF6">
      <w:pPr>
        <w:rPr>
          <w:rFonts w:ascii="Verdana" w:hAnsi="Verdana"/>
          <w:b/>
          <w:bCs/>
          <w:sz w:val="20"/>
          <w:szCs w:val="20"/>
        </w:rPr>
      </w:pPr>
      <w:r w:rsidRPr="00EF2F08">
        <w:rPr>
          <w:rFonts w:ascii="Verdana" w:hAnsi="Verdana"/>
          <w:b/>
          <w:bCs/>
          <w:sz w:val="20"/>
          <w:szCs w:val="20"/>
        </w:rPr>
        <w:br w:type="page"/>
      </w:r>
    </w:p>
    <w:p w14:paraId="273C15A5" w14:textId="6525D931" w:rsidR="00C337E2" w:rsidRPr="00EF2F08" w:rsidRDefault="00C337E2" w:rsidP="00C337E2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EF2F08">
        <w:rPr>
          <w:rFonts w:ascii="Verdana" w:hAnsi="Verdana"/>
          <w:b/>
          <w:bCs/>
          <w:sz w:val="20"/>
          <w:szCs w:val="20"/>
        </w:rPr>
        <w:lastRenderedPageBreak/>
        <w:t xml:space="preserve">PLANTILLA DE POLÍTICA DE SALVAGUARDIA Y PROTECCIÓN PARA LAS FEDERACIONES NACIONALES </w:t>
      </w:r>
      <w:r w:rsidR="00E8376A" w:rsidRPr="00EF2F08">
        <w:rPr>
          <w:rFonts w:ascii="Verdana" w:hAnsi="Verdana"/>
          <w:b/>
          <w:bCs/>
          <w:sz w:val="20"/>
          <w:szCs w:val="20"/>
        </w:rPr>
        <w:t xml:space="preserve">MIEMBROS </w:t>
      </w:r>
      <w:r w:rsidRPr="00EF2F08">
        <w:rPr>
          <w:rFonts w:ascii="Verdana" w:hAnsi="Verdana"/>
          <w:b/>
          <w:bCs/>
          <w:sz w:val="20"/>
          <w:szCs w:val="20"/>
        </w:rPr>
        <w:t>DE LA FEI (versión 08.05.2024)</w:t>
      </w:r>
    </w:p>
    <w:p w14:paraId="076CBCF4" w14:textId="77777777" w:rsidR="00DE6EC9" w:rsidRPr="00EF2F08" w:rsidRDefault="00DE6EC9" w:rsidP="00A67AF6">
      <w:pPr>
        <w:spacing w:after="0"/>
        <w:jc w:val="both"/>
        <w:rPr>
          <w:rFonts w:ascii="Verdana" w:hAnsi="Verdana"/>
          <w:sz w:val="20"/>
          <w:szCs w:val="20"/>
        </w:rPr>
      </w:pPr>
    </w:p>
    <w:p w14:paraId="480C0DF5" w14:textId="77777777" w:rsidR="00341B1E" w:rsidRPr="00EF2F08" w:rsidRDefault="00341B1E" w:rsidP="00DE6EC9">
      <w:pPr>
        <w:ind w:left="425" w:hanging="357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EF2F08">
        <w:rPr>
          <w:rFonts w:ascii="Verdana" w:hAnsi="Verdana"/>
          <w:b/>
          <w:bCs/>
          <w:sz w:val="20"/>
          <w:szCs w:val="20"/>
        </w:rPr>
        <w:t>Contenido</w:t>
      </w:r>
    </w:p>
    <w:p w14:paraId="11805C5A" w14:textId="7F3E6412" w:rsidR="00341B1E" w:rsidRPr="00EF2F08" w:rsidRDefault="00341B1E" w:rsidP="00E04640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 xml:space="preserve">Declaración y </w:t>
      </w:r>
      <w:r w:rsidR="00E8376A" w:rsidRPr="00EF2F08">
        <w:rPr>
          <w:rFonts w:ascii="Verdana" w:hAnsi="Verdana"/>
          <w:sz w:val="20"/>
          <w:szCs w:val="20"/>
        </w:rPr>
        <w:t xml:space="preserve"> objetivo</w:t>
      </w:r>
      <w:r w:rsidRPr="00EF2F08">
        <w:rPr>
          <w:rFonts w:ascii="Verdana" w:hAnsi="Verdana"/>
          <w:sz w:val="20"/>
          <w:szCs w:val="20"/>
        </w:rPr>
        <w:t>de la Política</w:t>
      </w:r>
    </w:p>
    <w:p w14:paraId="0463B533" w14:textId="2318C1FC" w:rsidR="00341B1E" w:rsidRPr="00EF2F08" w:rsidRDefault="00341B1E" w:rsidP="00E04640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Definiciones</w:t>
      </w:r>
    </w:p>
    <w:p w14:paraId="002B2A77" w14:textId="0DA05A76" w:rsidR="00341B1E" w:rsidRPr="00EF2F08" w:rsidRDefault="00341B1E" w:rsidP="00E04640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Alcance de la Política</w:t>
      </w:r>
    </w:p>
    <w:p w14:paraId="78CDA3A2" w14:textId="779E2903" w:rsidR="00694058" w:rsidRPr="00EF2F08" w:rsidRDefault="00694058" w:rsidP="00E04640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Conductas prohibidas</w:t>
      </w:r>
    </w:p>
    <w:p w14:paraId="53F64C2F" w14:textId="77777777" w:rsidR="00341B1E" w:rsidRPr="00EF2F08" w:rsidRDefault="00341B1E" w:rsidP="00E04640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Procedimientos de denuncia</w:t>
      </w:r>
    </w:p>
    <w:p w14:paraId="2AD58E3C" w14:textId="099852AD" w:rsidR="00341B1E" w:rsidRPr="00EF2F08" w:rsidRDefault="00341B1E" w:rsidP="00E04640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 xml:space="preserve">Confidencialidad </w:t>
      </w:r>
    </w:p>
    <w:p w14:paraId="085C7B4D" w14:textId="77777777" w:rsidR="008959BD" w:rsidRPr="00EF2F08" w:rsidRDefault="008959BD" w:rsidP="00E04640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Gestión de casos</w:t>
      </w:r>
    </w:p>
    <w:p w14:paraId="5DBE53B6" w14:textId="7A625BD7" w:rsidR="00341B1E" w:rsidRPr="00EF2F08" w:rsidRDefault="00361F45" w:rsidP="00E04640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Proceso judicial: medidas provisionales, sanciones, recursos</w:t>
      </w:r>
    </w:p>
    <w:p w14:paraId="699E44A2" w14:textId="10469996" w:rsidR="00341B1E" w:rsidRPr="00EF2F08" w:rsidRDefault="00341B1E" w:rsidP="00E04640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Reconocimiento mutuo de sanciones y deber de información</w:t>
      </w:r>
    </w:p>
    <w:p w14:paraId="77BBDAAF" w14:textId="5D970DDB" w:rsidR="00341B1E" w:rsidRPr="00EF2F08" w:rsidRDefault="00341B1E" w:rsidP="00E04640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</w:rPr>
      </w:pPr>
      <w:bookmarkStart w:id="0" w:name="_Hlk165882756"/>
      <w:r w:rsidRPr="00EF2F08">
        <w:rPr>
          <w:rFonts w:ascii="Verdana" w:hAnsi="Verdana"/>
          <w:sz w:val="20"/>
          <w:szCs w:val="20"/>
        </w:rPr>
        <w:t>Recursos educativos</w:t>
      </w:r>
    </w:p>
    <w:bookmarkEnd w:id="0"/>
    <w:p w14:paraId="7CC151A0" w14:textId="77777777" w:rsidR="00341B1E" w:rsidRPr="00EF2F08" w:rsidRDefault="00341B1E" w:rsidP="00E04640">
      <w:pPr>
        <w:spacing w:after="0"/>
        <w:jc w:val="both"/>
        <w:rPr>
          <w:rFonts w:ascii="Verdana" w:hAnsi="Verdana"/>
          <w:sz w:val="20"/>
          <w:szCs w:val="20"/>
        </w:rPr>
      </w:pPr>
    </w:p>
    <w:p w14:paraId="579CB23C" w14:textId="6B9E2C17" w:rsidR="00341B1E" w:rsidRPr="00EF2F08" w:rsidRDefault="00DE6EC9" w:rsidP="00DE6EC9">
      <w:pPr>
        <w:jc w:val="both"/>
        <w:rPr>
          <w:rFonts w:ascii="Verdana" w:hAnsi="Verdana"/>
          <w:b/>
          <w:bCs/>
          <w:sz w:val="20"/>
          <w:szCs w:val="20"/>
        </w:rPr>
      </w:pPr>
      <w:r w:rsidRPr="00EF2F08">
        <w:rPr>
          <w:rFonts w:ascii="Verdana" w:hAnsi="Verdana"/>
          <w:b/>
          <w:bCs/>
          <w:sz w:val="20"/>
          <w:szCs w:val="20"/>
        </w:rPr>
        <w:t>1. Declaración y propósito de la Política</w:t>
      </w:r>
    </w:p>
    <w:p w14:paraId="06169B19" w14:textId="3DEEA3F7" w:rsidR="00245947" w:rsidRPr="00EF2F08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Según los objetivos y principios de la FEI, el bienestar de la comunidad ecuestre, especialmente de los menores y adultos en situación de riesgo</w:t>
      </w:r>
      <w:r w:rsidRPr="00EF2F08">
        <w:rPr>
          <w:rStyle w:val="FootnoteReference"/>
          <w:rFonts w:ascii="Verdana" w:hAnsi="Verdana"/>
          <w:sz w:val="20"/>
          <w:szCs w:val="20"/>
        </w:rPr>
        <w:footnoteReference w:id="1"/>
      </w:r>
      <w:r w:rsidRPr="00EF2F08">
        <w:rPr>
          <w:rFonts w:ascii="Verdana" w:hAnsi="Verdana"/>
          <w:sz w:val="20"/>
          <w:szCs w:val="20"/>
        </w:rPr>
        <w:t xml:space="preserve">, es una preocupación primordial. La [FEDERACIÓN NACIONAL] se compromete a promover un entorno seguro y respetuoso para con sus miembros, atletas, personal de apoyo, entrenadores, preparadores, personal de cuadra, oficiales, voluntarios y personal de todas las disciplinas ecuestres. </w:t>
      </w:r>
    </w:p>
    <w:p w14:paraId="6A7A8183" w14:textId="76A439C0" w:rsidR="008959BD" w:rsidRPr="00EF2F08" w:rsidRDefault="008959BD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La [FEDERACIÓN NACIONAL] ha elaborado y adoptado esta Política de Salvaguardia y Protección (la «Política») para establecer los esfuerzos que hará con el fin de promover un entorno ecuestre seguro y para proteger a los participantes en el deporte ecuestre frente al acoso y al maltrato, tanto de forma independiente como en colaboración con otras partes necesarias, como clubes, padres y madres (o tutores legales), atletas y la comunidad ecuestre.</w:t>
      </w:r>
    </w:p>
    <w:p w14:paraId="4AAA943E" w14:textId="6042438B" w:rsidR="004F131C" w:rsidRPr="00EF2F08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Todas las formas de acoso y de maltrato está</w:t>
      </w:r>
      <w:r w:rsidR="00F51606" w:rsidRPr="00EF2F08">
        <w:rPr>
          <w:rFonts w:ascii="Verdana" w:hAnsi="Verdana"/>
          <w:sz w:val="20"/>
          <w:szCs w:val="20"/>
        </w:rPr>
        <w:t>n</w:t>
      </w:r>
      <w:r w:rsidRPr="00EF2F08">
        <w:rPr>
          <w:rFonts w:ascii="Verdana" w:hAnsi="Verdana"/>
          <w:sz w:val="20"/>
          <w:szCs w:val="20"/>
        </w:rPr>
        <w:t xml:space="preserve"> prohibidas y la [FEDERACIÓN NACIONAL] tomará las medidas adecuadas de conformidad con esta Política cuando exista riesgo de daño en el contexto de la participación en el deporte ecuestre.</w:t>
      </w:r>
    </w:p>
    <w:p w14:paraId="5F6F8C3C" w14:textId="4D78ED56" w:rsidR="008959BD" w:rsidRPr="00EF2F08" w:rsidRDefault="008959BD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 xml:space="preserve">El </w:t>
      </w:r>
      <w:r w:rsidR="00E8376A" w:rsidRPr="00EF2F08">
        <w:rPr>
          <w:rFonts w:ascii="Verdana" w:hAnsi="Verdana"/>
          <w:sz w:val="20"/>
          <w:szCs w:val="20"/>
        </w:rPr>
        <w:t xml:space="preserve">objetivo </w:t>
      </w:r>
      <w:r w:rsidRPr="00EF2F08">
        <w:rPr>
          <w:rFonts w:ascii="Verdana" w:hAnsi="Verdana"/>
          <w:sz w:val="20"/>
          <w:szCs w:val="20"/>
        </w:rPr>
        <w:t>de esta Política es:</w:t>
      </w:r>
    </w:p>
    <w:p w14:paraId="04EBA3AD" w14:textId="3335EB36" w:rsidR="008959BD" w:rsidRPr="00EF2F08" w:rsidRDefault="008959BD" w:rsidP="006B6B2A">
      <w:pPr>
        <w:pStyle w:val="ListParagraph"/>
        <w:numPr>
          <w:ilvl w:val="0"/>
          <w:numId w:val="8"/>
        </w:numPr>
        <w:ind w:left="993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 xml:space="preserve">proporcionar un marco para promover la prevención del acoso y del maltrato; </w:t>
      </w:r>
    </w:p>
    <w:p w14:paraId="74E71E6E" w14:textId="55E24401" w:rsidR="008959BD" w:rsidRPr="00EF2F08" w:rsidRDefault="008959BD" w:rsidP="006B6B2A">
      <w:pPr>
        <w:pStyle w:val="ListParagraph"/>
        <w:numPr>
          <w:ilvl w:val="0"/>
          <w:numId w:val="8"/>
        </w:numPr>
        <w:ind w:left="993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 xml:space="preserve">sensibilizar sobre qué constituye acoso y maltrato; </w:t>
      </w:r>
    </w:p>
    <w:p w14:paraId="1B78C828" w14:textId="26AA0ACE" w:rsidR="008959BD" w:rsidRPr="00EF2F08" w:rsidRDefault="008959BD" w:rsidP="006B6B2A">
      <w:pPr>
        <w:pStyle w:val="ListParagraph"/>
        <w:numPr>
          <w:ilvl w:val="0"/>
          <w:numId w:val="8"/>
        </w:numPr>
        <w:ind w:left="993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explicar el proceso de denuncia de incidentes de acoso y maltrato y cómo se gestionarán las denuncias.</w:t>
      </w:r>
    </w:p>
    <w:p w14:paraId="6BCD4084" w14:textId="3E08063C" w:rsidR="004F131C" w:rsidRPr="00EF2F08" w:rsidRDefault="008959BD" w:rsidP="00E04640">
      <w:pPr>
        <w:jc w:val="both"/>
        <w:rPr>
          <w:rFonts w:ascii="Verdana" w:hAnsi="Verdana"/>
          <w:b/>
          <w:bCs/>
          <w:sz w:val="20"/>
          <w:szCs w:val="20"/>
        </w:rPr>
      </w:pPr>
      <w:r w:rsidRPr="00EF2F08">
        <w:rPr>
          <w:rFonts w:ascii="Verdana" w:hAnsi="Verdana"/>
          <w:b/>
          <w:bCs/>
          <w:sz w:val="20"/>
          <w:szCs w:val="20"/>
        </w:rPr>
        <w:t>2. Definiciones</w:t>
      </w:r>
    </w:p>
    <w:p w14:paraId="3C30E697" w14:textId="54E412E6" w:rsidR="004F131C" w:rsidRPr="00EF2F08" w:rsidRDefault="008959BD" w:rsidP="00E04640">
      <w:pPr>
        <w:jc w:val="both"/>
        <w:rPr>
          <w:rFonts w:ascii="Verdana" w:hAnsi="Verdana"/>
          <w:b/>
          <w:bCs/>
          <w:sz w:val="20"/>
          <w:szCs w:val="20"/>
        </w:rPr>
      </w:pPr>
      <w:r w:rsidRPr="00EF2F08">
        <w:rPr>
          <w:rFonts w:ascii="Verdana" w:hAnsi="Verdana"/>
          <w:b/>
          <w:bCs/>
          <w:sz w:val="20"/>
          <w:szCs w:val="20"/>
        </w:rPr>
        <w:t>2.1 Acoso y maltrato</w:t>
      </w:r>
    </w:p>
    <w:p w14:paraId="1333B370" w14:textId="76DA2B30" w:rsidR="004F131C" w:rsidRPr="00EF2F08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El acoso y el maltrato pueden manifestarse de cinco maneras</w:t>
      </w:r>
      <w:r w:rsidR="00062522" w:rsidRPr="00EF2F08">
        <w:rPr>
          <w:rFonts w:ascii="Verdana" w:hAnsi="Verdana"/>
          <w:sz w:val="20"/>
          <w:szCs w:val="20"/>
        </w:rPr>
        <w:t>, las cuales</w:t>
      </w:r>
      <w:r w:rsidRPr="00EF2F08">
        <w:rPr>
          <w:rFonts w:ascii="Verdana" w:hAnsi="Verdana"/>
          <w:sz w:val="20"/>
          <w:szCs w:val="20"/>
        </w:rPr>
        <w:t xml:space="preserve"> pueden darse</w:t>
      </w:r>
      <w:r w:rsidR="00062522" w:rsidRPr="00EF2F08">
        <w:rPr>
          <w:rFonts w:ascii="Verdana" w:hAnsi="Verdana"/>
          <w:sz w:val="20"/>
          <w:szCs w:val="20"/>
        </w:rPr>
        <w:t xml:space="preserve"> de manera</w:t>
      </w:r>
      <w:r w:rsidRPr="00EF2F08">
        <w:rPr>
          <w:rFonts w:ascii="Verdana" w:hAnsi="Verdana"/>
          <w:sz w:val="20"/>
          <w:szCs w:val="20"/>
        </w:rPr>
        <w:t xml:space="preserve"> aislada o</w:t>
      </w:r>
      <w:r w:rsidR="00062522" w:rsidRPr="00EF2F08">
        <w:rPr>
          <w:rFonts w:ascii="Verdana" w:hAnsi="Verdana"/>
          <w:sz w:val="20"/>
          <w:szCs w:val="20"/>
        </w:rPr>
        <w:t xml:space="preserve"> en</w:t>
      </w:r>
      <w:r w:rsidRPr="00EF2F08">
        <w:rPr>
          <w:rFonts w:ascii="Verdana" w:hAnsi="Verdana"/>
          <w:sz w:val="20"/>
          <w:szCs w:val="20"/>
        </w:rPr>
        <w:t xml:space="preserve"> </w:t>
      </w:r>
      <w:r w:rsidR="00062522" w:rsidRPr="00EF2F08">
        <w:rPr>
          <w:rFonts w:ascii="Verdana" w:hAnsi="Verdana"/>
          <w:sz w:val="20"/>
          <w:szCs w:val="20"/>
        </w:rPr>
        <w:t>combinaci</w:t>
      </w:r>
      <w:bookmarkStart w:id="1" w:name="_Hlk166663524"/>
      <w:r w:rsidR="00062522" w:rsidRPr="00EF2F08">
        <w:rPr>
          <w:rFonts w:ascii="Verdana" w:hAnsi="Verdana"/>
          <w:sz w:val="20"/>
          <w:szCs w:val="20"/>
        </w:rPr>
        <w:t>ó</w:t>
      </w:r>
      <w:bookmarkEnd w:id="1"/>
      <w:r w:rsidR="00062522" w:rsidRPr="00EF2F08">
        <w:rPr>
          <w:rFonts w:ascii="Verdana" w:hAnsi="Verdana"/>
          <w:sz w:val="20"/>
          <w:szCs w:val="20"/>
        </w:rPr>
        <w:t xml:space="preserve">n </w:t>
      </w:r>
      <w:r w:rsidRPr="00EF2F08">
        <w:rPr>
          <w:rFonts w:ascii="Verdana" w:hAnsi="Verdana"/>
          <w:sz w:val="20"/>
          <w:szCs w:val="20"/>
        </w:rPr>
        <w:t>. Estas son i) maltrato psicológico, ii) maltrato físico, iii) acoso sexual, iv) abuso sexual y v) negligencia.</w:t>
      </w:r>
    </w:p>
    <w:p w14:paraId="41777A3F" w14:textId="77777777" w:rsidR="004F131C" w:rsidRPr="00EF2F08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lastRenderedPageBreak/>
        <w:t>Estas formas de maltrato se definen como:</w:t>
      </w:r>
    </w:p>
    <w:p w14:paraId="0720534C" w14:textId="0B91EAA8" w:rsidR="004F131C" w:rsidRPr="00EF2F08" w:rsidRDefault="004F131C" w:rsidP="006B6B2A">
      <w:pPr>
        <w:pStyle w:val="ListParagraph"/>
        <w:numPr>
          <w:ilvl w:val="0"/>
          <w:numId w:val="35"/>
        </w:numPr>
        <w:ind w:left="993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b/>
          <w:bCs/>
          <w:sz w:val="20"/>
          <w:szCs w:val="20"/>
        </w:rPr>
        <w:t>Maltrato psicológico</w:t>
      </w:r>
      <w:r w:rsidRPr="00EF2F08">
        <w:rPr>
          <w:rFonts w:ascii="Verdana" w:hAnsi="Verdana"/>
          <w:sz w:val="20"/>
          <w:szCs w:val="20"/>
        </w:rPr>
        <w:t>: se refiere a cualquier acto no deseado, como el encierro, el aislamiento, la agresión verbal, la humillación, la intimidación, la infantilización, o cualquier otro tratamiento que pueda menoscabar el sentido de identidad, dignidad y autoestima</w:t>
      </w:r>
      <w:r w:rsidR="00F51606" w:rsidRPr="00EF2F08">
        <w:rPr>
          <w:rFonts w:ascii="Verdana" w:hAnsi="Verdana"/>
          <w:sz w:val="20"/>
          <w:szCs w:val="20"/>
        </w:rPr>
        <w:t>.</w:t>
      </w:r>
    </w:p>
    <w:p w14:paraId="3B9149CA" w14:textId="61B82629" w:rsidR="004F131C" w:rsidRPr="00EF2F08" w:rsidRDefault="004F131C" w:rsidP="006B6B2A">
      <w:pPr>
        <w:pStyle w:val="ListParagraph"/>
        <w:numPr>
          <w:ilvl w:val="0"/>
          <w:numId w:val="35"/>
        </w:numPr>
        <w:ind w:left="993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b/>
          <w:bCs/>
          <w:sz w:val="20"/>
          <w:szCs w:val="20"/>
        </w:rPr>
        <w:t>Maltrato físico</w:t>
      </w:r>
      <w:r w:rsidRPr="00EF2F08">
        <w:rPr>
          <w:rFonts w:ascii="Verdana" w:hAnsi="Verdana"/>
          <w:sz w:val="20"/>
          <w:szCs w:val="20"/>
        </w:rPr>
        <w:t>: se refiere a cualquier acto deliberado y no deseado, —como dar puñetazos, golpes, patadas, morder y quemar—, que provoque traumas o lesiones físicas. Este tipo de actos también pueden consistir en actividades físicas forzadas o inapropiadas (por ejemplo, cargas de entrenamiento inadecuadas para la edad y el físico, o cuando se está lesionado o se sufre dolor), el consumo forzado de alcohol o prácticas de dopaje forzadas.</w:t>
      </w:r>
    </w:p>
    <w:p w14:paraId="68E5FC92" w14:textId="6144F10E" w:rsidR="004F131C" w:rsidRPr="00EF2F08" w:rsidRDefault="004F131C" w:rsidP="006B6B2A">
      <w:pPr>
        <w:pStyle w:val="ListParagraph"/>
        <w:numPr>
          <w:ilvl w:val="0"/>
          <w:numId w:val="35"/>
        </w:numPr>
        <w:ind w:left="993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b/>
          <w:bCs/>
          <w:sz w:val="20"/>
          <w:szCs w:val="20"/>
        </w:rPr>
        <w:t>Acoso sexual</w:t>
      </w:r>
      <w:r w:rsidRPr="00EF2F08">
        <w:rPr>
          <w:rFonts w:ascii="Verdana" w:hAnsi="Verdana"/>
          <w:sz w:val="20"/>
          <w:szCs w:val="20"/>
        </w:rPr>
        <w:t>: cualquier conducta de naturaleza sexual no solicitada y no deseada, ya sea verbal, no verbal o física. El acoso sexual puede adoptar la forma de abuso sexual.</w:t>
      </w:r>
    </w:p>
    <w:p w14:paraId="4D3D126C" w14:textId="0CB0DF00" w:rsidR="004F131C" w:rsidRPr="00EF2F08" w:rsidRDefault="004F131C" w:rsidP="006B6B2A">
      <w:pPr>
        <w:pStyle w:val="ListParagraph"/>
        <w:numPr>
          <w:ilvl w:val="0"/>
          <w:numId w:val="35"/>
        </w:numPr>
        <w:ind w:left="993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b/>
          <w:bCs/>
          <w:sz w:val="20"/>
          <w:szCs w:val="20"/>
        </w:rPr>
        <w:t>Abuso sexual</w:t>
      </w:r>
      <w:r w:rsidRPr="00EF2F08">
        <w:rPr>
          <w:rFonts w:ascii="Verdana" w:hAnsi="Verdana"/>
          <w:sz w:val="20"/>
          <w:szCs w:val="20"/>
        </w:rPr>
        <w:t>: cualquier conducta de naturaleza sexual, con o sin contacto o con penetración, para la que el consentimiento se obtiene por coacción/manipulación, no se da o no puede darse.</w:t>
      </w:r>
    </w:p>
    <w:p w14:paraId="0D228EA0" w14:textId="2F2EC1C6" w:rsidR="004F131C" w:rsidRPr="00EF2F08" w:rsidRDefault="004F131C" w:rsidP="006B6B2A">
      <w:pPr>
        <w:pStyle w:val="ListParagraph"/>
        <w:numPr>
          <w:ilvl w:val="0"/>
          <w:numId w:val="35"/>
        </w:numPr>
        <w:ind w:left="993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b/>
          <w:bCs/>
          <w:sz w:val="20"/>
          <w:szCs w:val="20"/>
        </w:rPr>
        <w:t>Negligencia</w:t>
      </w:r>
      <w:r w:rsidRPr="00EF2F08">
        <w:rPr>
          <w:rFonts w:ascii="Verdana" w:hAnsi="Verdana"/>
          <w:sz w:val="20"/>
          <w:szCs w:val="20"/>
        </w:rPr>
        <w:t>: en el contexto de esta Política, se refiere al fallo por parte de un entrenador o de otra persona que tenga el deber de cuidar a una Persona Sujeta a la Política a la hora de proporcionar un nivel mínimo de cuidado a la Persona Sujeta a la Política, que le esté causando daño, que permita que se la cause un daño o que cree un peligro o daño inminentes.</w:t>
      </w:r>
    </w:p>
    <w:p w14:paraId="58CA3A50" w14:textId="73CD8BB9" w:rsidR="004F131C" w:rsidRPr="00EF2F08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 xml:space="preserve">El acoso y el maltrato pueden darse por cualquier motivo, como la raza, la religión, el color, el </w:t>
      </w:r>
      <w:r w:rsidR="00062522" w:rsidRPr="00EF2F08">
        <w:rPr>
          <w:rFonts w:ascii="Verdana" w:hAnsi="Verdana"/>
          <w:sz w:val="20"/>
          <w:szCs w:val="20"/>
        </w:rPr>
        <w:t xml:space="preserve">sistema de creencias </w:t>
      </w:r>
      <w:r w:rsidRPr="00EF2F08">
        <w:rPr>
          <w:rFonts w:ascii="Verdana" w:hAnsi="Verdana"/>
          <w:sz w:val="20"/>
          <w:szCs w:val="20"/>
        </w:rPr>
        <w:t xml:space="preserve">, el origen étnico, los atributos físicos, el sexo, la orientación sexual, la edad, la discapacidad, la situación socioeconómica y la capacidad deportiva. Puede consistir en un incidente </w:t>
      </w:r>
      <w:r w:rsidR="00062522" w:rsidRPr="00EF2F08">
        <w:rPr>
          <w:rFonts w:ascii="Verdana" w:hAnsi="Verdana"/>
          <w:sz w:val="20"/>
          <w:szCs w:val="20"/>
        </w:rPr>
        <w:t xml:space="preserve">aislado </w:t>
      </w:r>
      <w:r w:rsidRPr="00EF2F08">
        <w:rPr>
          <w:rFonts w:ascii="Verdana" w:hAnsi="Verdana"/>
          <w:sz w:val="20"/>
          <w:szCs w:val="20"/>
        </w:rPr>
        <w:t xml:space="preserve"> o en una serie de incidentes. Puede ser </w:t>
      </w:r>
      <w:r w:rsidR="00062522" w:rsidRPr="00EF2F08">
        <w:rPr>
          <w:rFonts w:ascii="Verdana" w:hAnsi="Verdana"/>
          <w:sz w:val="20"/>
          <w:szCs w:val="20"/>
        </w:rPr>
        <w:t xml:space="preserve">en </w:t>
      </w:r>
      <w:r w:rsidRPr="00EF2F08">
        <w:rPr>
          <w:rFonts w:ascii="Verdana" w:hAnsi="Verdana"/>
          <w:sz w:val="20"/>
          <w:szCs w:val="20"/>
        </w:rPr>
        <w:t xml:space="preserve">persona o </w:t>
      </w:r>
      <w:r w:rsidR="00062522" w:rsidRPr="00EF2F08">
        <w:rPr>
          <w:rFonts w:ascii="Verdana" w:hAnsi="Verdana"/>
          <w:sz w:val="20"/>
          <w:szCs w:val="20"/>
        </w:rPr>
        <w:t xml:space="preserve">via internet </w:t>
      </w:r>
      <w:r w:rsidRPr="00EF2F08">
        <w:rPr>
          <w:rFonts w:ascii="Verdana" w:hAnsi="Verdana"/>
          <w:sz w:val="20"/>
          <w:szCs w:val="20"/>
        </w:rPr>
        <w:t>.</w:t>
      </w:r>
    </w:p>
    <w:p w14:paraId="6C451B14" w14:textId="2F761E56" w:rsidR="004F131C" w:rsidRPr="00EF2F08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 xml:space="preserve">El acoso y el maltrato suelen ser el resultado de un abuso de autoridad, que significa un uso indebido de una posición de influencia, de poder o de autoridad que una persona ejerce </w:t>
      </w:r>
      <w:r w:rsidR="00062522" w:rsidRPr="00EF2F08">
        <w:rPr>
          <w:rFonts w:ascii="Verdana" w:hAnsi="Verdana"/>
          <w:sz w:val="20"/>
          <w:szCs w:val="20"/>
        </w:rPr>
        <w:t xml:space="preserve">frente a </w:t>
      </w:r>
      <w:r w:rsidRPr="00EF2F08">
        <w:rPr>
          <w:rFonts w:ascii="Verdana" w:hAnsi="Verdana"/>
          <w:sz w:val="20"/>
          <w:szCs w:val="20"/>
        </w:rPr>
        <w:t>otra.</w:t>
      </w:r>
    </w:p>
    <w:p w14:paraId="3B4407BD" w14:textId="4CB5D8FF" w:rsidR="004F131C" w:rsidRPr="00EF2F08" w:rsidRDefault="008959BD" w:rsidP="00E04640">
      <w:pPr>
        <w:jc w:val="both"/>
        <w:rPr>
          <w:rFonts w:ascii="Verdana" w:hAnsi="Verdana"/>
          <w:sz w:val="20"/>
          <w:szCs w:val="20"/>
        </w:rPr>
      </w:pPr>
      <w:bookmarkStart w:id="2" w:name="_Hlk165880168"/>
      <w:r w:rsidRPr="00EF2F08">
        <w:rPr>
          <w:rFonts w:ascii="Verdana" w:hAnsi="Verdana"/>
          <w:b/>
          <w:bCs/>
          <w:sz w:val="20"/>
          <w:szCs w:val="20"/>
        </w:rPr>
        <w:t xml:space="preserve">2.2 Persona Sujeta a la Política </w:t>
      </w:r>
      <w:r w:rsidRPr="00EF2F08">
        <w:rPr>
          <w:rFonts w:ascii="Verdana" w:hAnsi="Verdana"/>
          <w:sz w:val="20"/>
          <w:szCs w:val="20"/>
        </w:rPr>
        <w:t>significa cualquier persona que se encuentre en una o más de las siguientes categorías:</w:t>
      </w:r>
    </w:p>
    <w:p w14:paraId="4FAABF71" w14:textId="0AD22737" w:rsidR="004F131C" w:rsidRPr="00EF2F08" w:rsidRDefault="00341B1E" w:rsidP="00E04640">
      <w:pPr>
        <w:pStyle w:val="ListParagraph"/>
        <w:numPr>
          <w:ilvl w:val="0"/>
          <w:numId w:val="4"/>
        </w:numPr>
        <w:spacing w:after="0"/>
        <w:ind w:left="993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b/>
          <w:bCs/>
          <w:sz w:val="20"/>
          <w:szCs w:val="20"/>
        </w:rPr>
        <w:t>Atletas</w:t>
      </w:r>
      <w:r w:rsidRPr="00EF2F08">
        <w:rPr>
          <w:rFonts w:ascii="Verdana" w:hAnsi="Verdana"/>
          <w:sz w:val="20"/>
          <w:szCs w:val="20"/>
        </w:rPr>
        <w:t xml:space="preserve"> y </w:t>
      </w:r>
      <w:r w:rsidRPr="00EF2F08">
        <w:rPr>
          <w:rFonts w:ascii="Verdana" w:hAnsi="Verdana"/>
          <w:b/>
          <w:bCs/>
          <w:sz w:val="20"/>
          <w:szCs w:val="20"/>
        </w:rPr>
        <w:t xml:space="preserve">Personal de Apoyo </w:t>
      </w:r>
      <w:r w:rsidRPr="00EF2F08">
        <w:rPr>
          <w:rFonts w:ascii="Verdana" w:hAnsi="Verdana"/>
          <w:sz w:val="20"/>
          <w:szCs w:val="20"/>
        </w:rPr>
        <w:t xml:space="preserve">de la [FEDERACIÓN NACIONAL] (cualquier entrenador, preparador, atleta, </w:t>
      </w:r>
      <w:r w:rsidR="00062522" w:rsidRPr="00EF2F08">
        <w:rPr>
          <w:rFonts w:ascii="Verdana" w:hAnsi="Verdana"/>
          <w:sz w:val="20"/>
          <w:szCs w:val="20"/>
        </w:rPr>
        <w:t xml:space="preserve">propietario </w:t>
      </w:r>
      <w:r w:rsidRPr="00EF2F08">
        <w:rPr>
          <w:rFonts w:ascii="Verdana" w:hAnsi="Verdana"/>
          <w:sz w:val="20"/>
          <w:szCs w:val="20"/>
        </w:rPr>
        <w:t>de un caballo, personal de cuadra,</w:t>
      </w:r>
      <w:r w:rsidR="00062522" w:rsidRPr="00EF2F08">
        <w:rPr>
          <w:rFonts w:ascii="Verdana" w:hAnsi="Verdana"/>
          <w:sz w:val="20"/>
          <w:szCs w:val="20"/>
        </w:rPr>
        <w:t xml:space="preserve"> comisario</w:t>
      </w:r>
      <w:r w:rsidRPr="00EF2F08">
        <w:rPr>
          <w:rFonts w:ascii="Verdana" w:hAnsi="Verdana"/>
          <w:sz w:val="20"/>
          <w:szCs w:val="20"/>
        </w:rPr>
        <w:t xml:space="preserve">, jefe de equipo, </w:t>
      </w:r>
      <w:r w:rsidR="007B7B39" w:rsidRPr="00EF2F08">
        <w:rPr>
          <w:rFonts w:ascii="Verdana" w:hAnsi="Verdana"/>
          <w:sz w:val="20"/>
          <w:szCs w:val="20"/>
        </w:rPr>
        <w:t>progenitores</w:t>
      </w:r>
      <w:r w:rsidRPr="00EF2F08">
        <w:rPr>
          <w:rFonts w:ascii="Verdana" w:hAnsi="Verdana"/>
          <w:sz w:val="20"/>
          <w:szCs w:val="20"/>
        </w:rPr>
        <w:t>, , cónyuge o pareja, familiar, personal del equipo, oficial, veterinario, médico o paramédico o cualquier otra persona que asista de cualquier manera a una persona que participe en o se prepare para un evento de la [FEDERACIÓN NACIONAL];</w:t>
      </w:r>
    </w:p>
    <w:bookmarkEnd w:id="2"/>
    <w:p w14:paraId="0D99790D" w14:textId="4E17B2FD" w:rsidR="004F131C" w:rsidRPr="00EF2F08" w:rsidRDefault="00341B1E" w:rsidP="00E04640">
      <w:pPr>
        <w:pStyle w:val="ListParagraph"/>
        <w:numPr>
          <w:ilvl w:val="0"/>
          <w:numId w:val="4"/>
        </w:numPr>
        <w:spacing w:after="0"/>
        <w:ind w:left="993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b/>
          <w:bCs/>
          <w:sz w:val="20"/>
          <w:szCs w:val="20"/>
        </w:rPr>
        <w:t>Representantes</w:t>
      </w:r>
      <w:r w:rsidRPr="00EF2F08">
        <w:rPr>
          <w:rFonts w:ascii="Verdana" w:hAnsi="Verdana"/>
          <w:sz w:val="20"/>
          <w:szCs w:val="20"/>
        </w:rPr>
        <w:t xml:space="preserve"> de la [FEDERACIÓN NACIONAL], como miembros de la Junta Directiva de la [FEDERACIÓN NACIONAL], miembros de un Comité o Subcomité de esta, miembros de grupos de trabajo y grupos operativos, funcionarios, empleados y consultores;</w:t>
      </w:r>
    </w:p>
    <w:p w14:paraId="7EC99BC8" w14:textId="06FB7842" w:rsidR="008959BD" w:rsidRPr="00EF2F08" w:rsidRDefault="00341B1E" w:rsidP="006B6B2A">
      <w:pPr>
        <w:pStyle w:val="ListParagraph"/>
        <w:numPr>
          <w:ilvl w:val="0"/>
          <w:numId w:val="4"/>
        </w:numPr>
        <w:spacing w:after="0"/>
        <w:ind w:left="993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b/>
          <w:bCs/>
          <w:sz w:val="20"/>
          <w:szCs w:val="20"/>
        </w:rPr>
        <w:t>Personas Acreditadas</w:t>
      </w:r>
      <w:r w:rsidRPr="00EF2F08">
        <w:rPr>
          <w:rFonts w:ascii="Verdana" w:hAnsi="Verdana"/>
          <w:sz w:val="20"/>
          <w:szCs w:val="20"/>
        </w:rPr>
        <w:t xml:space="preserve"> para un evento y/o reunión de la [FEDERACIÓN NACIONAL];</w:t>
      </w:r>
    </w:p>
    <w:p w14:paraId="6897B1AB" w14:textId="79DF5B1F" w:rsidR="004F131C" w:rsidRPr="00EF2F08" w:rsidRDefault="00341B1E" w:rsidP="00DE6EC9">
      <w:pPr>
        <w:pStyle w:val="ListParagraph"/>
        <w:numPr>
          <w:ilvl w:val="0"/>
          <w:numId w:val="4"/>
        </w:numPr>
        <w:ind w:left="992" w:hanging="357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b/>
          <w:bCs/>
          <w:sz w:val="20"/>
          <w:szCs w:val="20"/>
        </w:rPr>
        <w:t>Organizador y miembros del Comité Organizador</w:t>
      </w:r>
      <w:r w:rsidRPr="00EF2F08">
        <w:rPr>
          <w:rFonts w:ascii="Verdana" w:hAnsi="Verdana"/>
          <w:sz w:val="20"/>
          <w:szCs w:val="20"/>
        </w:rPr>
        <w:t xml:space="preserve">, subcontratistas y voluntarios. </w:t>
      </w:r>
    </w:p>
    <w:p w14:paraId="5E587BF8" w14:textId="0C2011FF" w:rsidR="00E04640" w:rsidRPr="00EF2F08" w:rsidRDefault="00E04640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b/>
          <w:bCs/>
          <w:sz w:val="20"/>
          <w:szCs w:val="20"/>
        </w:rPr>
        <w:t xml:space="preserve">2.3 Persona Protegida </w:t>
      </w:r>
      <w:r w:rsidRPr="00EF2F08">
        <w:rPr>
          <w:rFonts w:ascii="Verdana" w:hAnsi="Verdana"/>
          <w:sz w:val="20"/>
          <w:szCs w:val="20"/>
        </w:rPr>
        <w:t>significa cualquier participante individual en el deporte ecuestre, como deportistas, personal de apoyo, voluntarios y empleados en todas las disciplinas ecuestres.</w:t>
      </w:r>
    </w:p>
    <w:p w14:paraId="5BEAAAF2" w14:textId="7899B742" w:rsidR="004F131C" w:rsidRPr="00EF2F08" w:rsidRDefault="008959BD" w:rsidP="00E04640">
      <w:pPr>
        <w:jc w:val="both"/>
        <w:rPr>
          <w:rFonts w:ascii="Verdana" w:hAnsi="Verdana"/>
          <w:b/>
          <w:bCs/>
          <w:sz w:val="20"/>
          <w:szCs w:val="20"/>
        </w:rPr>
      </w:pPr>
      <w:r w:rsidRPr="00EF2F08">
        <w:rPr>
          <w:rFonts w:ascii="Verdana" w:hAnsi="Verdana"/>
          <w:b/>
          <w:bCs/>
          <w:sz w:val="20"/>
          <w:szCs w:val="20"/>
        </w:rPr>
        <w:lastRenderedPageBreak/>
        <w:t>3. Alcance de la Política</w:t>
      </w:r>
    </w:p>
    <w:p w14:paraId="54ACE466" w14:textId="470D1C1F" w:rsidR="004F131C" w:rsidRPr="00EF2F08" w:rsidRDefault="008959BD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3.1 Esta Política se aplicará a todas las Personas</w:t>
      </w:r>
      <w:r w:rsidR="007B7B39" w:rsidRPr="00EF2F08">
        <w:rPr>
          <w:rFonts w:ascii="Verdana" w:hAnsi="Verdana"/>
          <w:sz w:val="20"/>
          <w:szCs w:val="20"/>
        </w:rPr>
        <w:t xml:space="preserve"> incluidas en el apartado anterior</w:t>
      </w:r>
      <w:r w:rsidRPr="00EF2F08">
        <w:rPr>
          <w:rFonts w:ascii="Verdana" w:hAnsi="Verdana"/>
          <w:sz w:val="20"/>
          <w:szCs w:val="20"/>
        </w:rPr>
        <w:t>.</w:t>
      </w:r>
    </w:p>
    <w:p w14:paraId="1C76F879" w14:textId="190AC25A" w:rsidR="004F131C" w:rsidRPr="00EF2F08" w:rsidRDefault="008959BD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3.2 Cada Persona Sujeta a la Política deberá responsabilizarse personalmente de informarse sobre esta Política como, por ejemplo, de qué conductas constituyen una violación de esta Política y cómo cumplir con dichos requisitos. Las Personas Interesadas deben ser conscientes asimismo de que la conducta prohibida por la presente Política puede constituir además un delito penal y/o una infracción de otras leyes y reglamentos aplicables, como otros reglamentos de la [FEDERACIÓN NACIONAL] o de cualquier otra Organización Deportiva. Las Personas Interesadas deben cumplir todas las leyes y normativas aplicables en todo momento.</w:t>
      </w:r>
    </w:p>
    <w:p w14:paraId="1B26FC45" w14:textId="4D52E356" w:rsidR="004F131C" w:rsidRPr="00EF2F08" w:rsidRDefault="008959BD" w:rsidP="00A67AF6">
      <w:pPr>
        <w:rPr>
          <w:rFonts w:ascii="Verdana" w:hAnsi="Verdana"/>
          <w:b/>
          <w:bCs/>
          <w:sz w:val="20"/>
          <w:szCs w:val="20"/>
        </w:rPr>
      </w:pPr>
      <w:r w:rsidRPr="00EF2F08">
        <w:rPr>
          <w:rFonts w:ascii="Verdana" w:hAnsi="Verdana"/>
          <w:b/>
          <w:bCs/>
          <w:sz w:val="20"/>
          <w:szCs w:val="20"/>
        </w:rPr>
        <w:t>4. Conductas prohibidas</w:t>
      </w:r>
    </w:p>
    <w:p w14:paraId="41A8B364" w14:textId="5758CC7B" w:rsidR="004F131C" w:rsidRPr="00EF2F08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Están prohibidas las siguientes conductas, que constituyen una violación de esta Política:</w:t>
      </w:r>
    </w:p>
    <w:p w14:paraId="7FF6D260" w14:textId="302BB38D" w:rsidR="004F131C" w:rsidRPr="00EF2F08" w:rsidRDefault="008959BD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4.1 El maltrato psicológico;</w:t>
      </w:r>
    </w:p>
    <w:p w14:paraId="3AF19EEB" w14:textId="1793F88C" w:rsidR="004F131C" w:rsidRPr="00EF2F08" w:rsidRDefault="008959BD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4.2 El maltrato físico;</w:t>
      </w:r>
    </w:p>
    <w:p w14:paraId="626A6287" w14:textId="22B2E1E9" w:rsidR="004F131C" w:rsidRPr="00EF2F08" w:rsidRDefault="008959BD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4.3 El acoso sexual;</w:t>
      </w:r>
    </w:p>
    <w:p w14:paraId="2652C7FC" w14:textId="43917352" w:rsidR="004F131C" w:rsidRPr="00EF2F08" w:rsidRDefault="008959BD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4.4 El abuso sexual;</w:t>
      </w:r>
    </w:p>
    <w:p w14:paraId="50CEDA73" w14:textId="3E01FC29" w:rsidR="004F131C" w:rsidRPr="00EF2F08" w:rsidRDefault="008959BD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4.5 La negligencia;</w:t>
      </w:r>
    </w:p>
    <w:p w14:paraId="3B8E29F1" w14:textId="7FE8362D" w:rsidR="004F131C" w:rsidRPr="00EF2F08" w:rsidRDefault="008959BD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4.6 Realizar, o intentar realizar o amenazar con realizar, conductas que atenten directamente contra el bienestar físico y/o mental y/o la seguridad de una o varias Personas Protegidas;</w:t>
      </w:r>
    </w:p>
    <w:p w14:paraId="0DC361E4" w14:textId="11A7C027" w:rsidR="004F131C" w:rsidRPr="00EF2F08" w:rsidRDefault="008959BD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4.7 Exponer a un riesgo de daño</w:t>
      </w:r>
      <w:r w:rsidRPr="00EF2F08">
        <w:rPr>
          <w:rStyle w:val="FootnoteReference"/>
          <w:rFonts w:ascii="Verdana" w:hAnsi="Verdana"/>
          <w:sz w:val="20"/>
          <w:szCs w:val="20"/>
        </w:rPr>
        <w:footnoteReference w:id="2"/>
      </w:r>
      <w:r w:rsidRPr="00EF2F08">
        <w:rPr>
          <w:rFonts w:ascii="Verdana" w:hAnsi="Verdana"/>
          <w:sz w:val="20"/>
          <w:szCs w:val="20"/>
        </w:rPr>
        <w:t xml:space="preserve"> para el bienestar físico y/o mental y/o la seguridad de una o más Personas Protegidas.</w:t>
      </w:r>
    </w:p>
    <w:p w14:paraId="5F338D2F" w14:textId="6CD80013" w:rsidR="004F131C" w:rsidRPr="00EF2F08" w:rsidRDefault="008959BD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4.8 Complicidad, es decir, asistir, fomentar, ayudar, instigar, conspirar, encubrir o cualquier otro tipo de complicidad intencionada que implique una violación de esta Política:</w:t>
      </w:r>
    </w:p>
    <w:p w14:paraId="7E80ED9D" w14:textId="10101ED7" w:rsidR="007377CD" w:rsidRPr="00EF2F08" w:rsidRDefault="008959BD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4.9 Represalias, es decir, cualquier acción dañina ejercida por una Persona Sujeta a la Política contra una persona que participe en cualquier investigación o procedimiento iniciado por la [FEDERACIÓN NACIONAL] en el marco de esta Política. Las represalias por parte de una Persona Sujeta a la Política contra otra persona por presentar una denuncia, apoyar a un denunciante o proporcionar información relevante para una denuncia constituyen una violación grave de esta Política.</w:t>
      </w:r>
    </w:p>
    <w:p w14:paraId="0D412DE4" w14:textId="71801D07" w:rsidR="004F131C" w:rsidRPr="00EF2F08" w:rsidRDefault="008959BD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4.10 Falta de cooperación.</w:t>
      </w:r>
    </w:p>
    <w:p w14:paraId="3E4F7C08" w14:textId="65734826" w:rsidR="004F131C" w:rsidRPr="00EF2F08" w:rsidRDefault="004F131C" w:rsidP="006B6B2A">
      <w:pPr>
        <w:pStyle w:val="ListParagraph"/>
        <w:numPr>
          <w:ilvl w:val="0"/>
          <w:numId w:val="34"/>
        </w:numPr>
        <w:ind w:left="993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 xml:space="preserve">La falta de cooperación con cualquier investigación llevada a cabo por, o en nombre de la [FEDERACIÓN NACIONAL] relacionada con un posible incumplimiento de esta Política, </w:t>
      </w:r>
      <w:r w:rsidR="007B7B39" w:rsidRPr="00EF2F08">
        <w:rPr>
          <w:rFonts w:ascii="Verdana" w:hAnsi="Verdana"/>
          <w:sz w:val="20"/>
          <w:szCs w:val="20"/>
        </w:rPr>
        <w:t>incluyendo, sin limitacion,</w:t>
      </w:r>
      <w:r w:rsidRPr="00EF2F08">
        <w:rPr>
          <w:rFonts w:ascii="Verdana" w:hAnsi="Verdana"/>
          <w:sz w:val="20"/>
          <w:szCs w:val="20"/>
        </w:rPr>
        <w:t xml:space="preserve"> no </w:t>
      </w:r>
      <w:r w:rsidR="007B7B39" w:rsidRPr="00EF2F08">
        <w:rPr>
          <w:rFonts w:ascii="Verdana" w:hAnsi="Verdana"/>
          <w:sz w:val="20"/>
          <w:szCs w:val="20"/>
        </w:rPr>
        <w:t xml:space="preserve">proporcionar </w:t>
      </w:r>
      <w:r w:rsidRPr="00EF2F08">
        <w:rPr>
          <w:rFonts w:ascii="Verdana" w:hAnsi="Verdana"/>
          <w:sz w:val="20"/>
          <w:szCs w:val="20"/>
        </w:rPr>
        <w:t>de manera precisa, completa y sin retraso injustificado cualquier información y/o documentación y/o acceso o asistencia solicitada por la [FEDERACIÓN NACIONAL] en el marco de dicha investigación.</w:t>
      </w:r>
    </w:p>
    <w:p w14:paraId="78718C7D" w14:textId="12A3C27C" w:rsidR="004F131C" w:rsidRPr="00EF2F08" w:rsidRDefault="004F131C" w:rsidP="006B6B2A">
      <w:pPr>
        <w:pStyle w:val="ListParagraph"/>
        <w:numPr>
          <w:ilvl w:val="0"/>
          <w:numId w:val="34"/>
        </w:numPr>
        <w:ind w:left="993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 xml:space="preserve">Obstruir o retrasar cualquier investigación que pueda ser llevada a cabo por, o en nombre de la [FEDERACIÓN NACIONAL] relacionada con una posible violación de esta Política, </w:t>
      </w:r>
      <w:r w:rsidR="001E6506" w:rsidRPr="00EF2F08">
        <w:rPr>
          <w:rFonts w:ascii="Verdana" w:hAnsi="Verdana"/>
          <w:sz w:val="20"/>
          <w:szCs w:val="20"/>
        </w:rPr>
        <w:t>incluyendo, sin limitacion,</w:t>
      </w:r>
      <w:r w:rsidRPr="00EF2F08">
        <w:rPr>
          <w:rFonts w:ascii="Verdana" w:hAnsi="Verdana"/>
          <w:sz w:val="20"/>
          <w:szCs w:val="20"/>
        </w:rPr>
        <w:t xml:space="preserve">la ocultación, manipulación o </w:t>
      </w:r>
      <w:r w:rsidRPr="00EF2F08">
        <w:rPr>
          <w:rFonts w:ascii="Verdana" w:hAnsi="Verdana"/>
          <w:sz w:val="20"/>
          <w:szCs w:val="20"/>
        </w:rPr>
        <w:lastRenderedPageBreak/>
        <w:t>destrucción de cualquier documentación u otra información que pueda ser relevante para la investigación.</w:t>
      </w:r>
    </w:p>
    <w:p w14:paraId="753F635C" w14:textId="0199023A" w:rsidR="007377CD" w:rsidRPr="00EF2F08" w:rsidRDefault="008959BD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4.11 Acusaciones falsas de mala fe.</w:t>
      </w:r>
    </w:p>
    <w:p w14:paraId="0EC82258" w14:textId="2F68B902" w:rsidR="004F131C" w:rsidRPr="00EF2F08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No es necesario que la conducta (o el intento o la amenaza de conducta) se d</w:t>
      </w:r>
      <w:r w:rsidR="001E6506" w:rsidRPr="00EF2F08">
        <w:rPr>
          <w:rFonts w:ascii="Verdana" w:hAnsi="Verdana"/>
          <w:sz w:val="20"/>
          <w:szCs w:val="20"/>
        </w:rPr>
        <w:t>e</w:t>
      </w:r>
      <w:r w:rsidRPr="00EF2F08">
        <w:rPr>
          <w:rFonts w:ascii="Verdana" w:hAnsi="Verdana"/>
          <w:sz w:val="20"/>
          <w:szCs w:val="20"/>
        </w:rPr>
        <w:t xml:space="preserve"> en el contexto del deporte ecuestre para que se adopten medidas en virtud de la presente Política, siempre que la [FEDERACIÓN NACIONAL] considere que dicha conducta sugiere un riesgo de daño para una o más Personas Protegidas en el contexto de su participación en el deporte ecuestre. Para evitar cualquier género de duda, las conductas previas a la entrada en vigor de esta Política pueden indicar un riesgo de daño en el sentido del artículo 4.7.</w:t>
      </w:r>
    </w:p>
    <w:p w14:paraId="2EDA4876" w14:textId="19F52559" w:rsidR="004F131C" w:rsidRPr="00EF2F08" w:rsidRDefault="008959BD" w:rsidP="00E04640">
      <w:pPr>
        <w:jc w:val="both"/>
        <w:rPr>
          <w:rFonts w:ascii="Verdana" w:hAnsi="Verdana"/>
          <w:b/>
          <w:bCs/>
          <w:sz w:val="20"/>
          <w:szCs w:val="20"/>
        </w:rPr>
      </w:pPr>
      <w:r w:rsidRPr="00EF2F08">
        <w:rPr>
          <w:rFonts w:ascii="Verdana" w:hAnsi="Verdana"/>
          <w:b/>
          <w:bCs/>
          <w:sz w:val="20"/>
          <w:szCs w:val="20"/>
        </w:rPr>
        <w:t>5.  Procedimientos de denuncia</w:t>
      </w:r>
    </w:p>
    <w:p w14:paraId="2B92B460" w14:textId="6CA674BC" w:rsidR="009F08BD" w:rsidRPr="00EF2F08" w:rsidRDefault="00C556B2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 xml:space="preserve">Todo el mundo es responsable de que nadie sea víctima de acoso ni de maltrato. Por lo tanto, cualquier persona que tenga una sospecha o preocupación de un posible incidente de acoso o maltrato debe comunicarlo a la [FEDERACIÓN NACIONAL] en cuanto pueda. </w:t>
      </w:r>
    </w:p>
    <w:p w14:paraId="049D19BD" w14:textId="5237B239" w:rsidR="00C556B2" w:rsidRPr="00EF2F08" w:rsidRDefault="002C5A30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Si una persona corre un riesgo inmediato de sufrir daños graves, debe informar inmediatamente a los servicios de emergencia. Del mismo modo, si en opinión razonable de la [FEDERACIÓN NACIONAL], el comportamiento denunciado constituye una conducta potencialmente delictiva, se denunciará a las autoridades policiales competentes. Si la víctima es menor de 18 años, la denuncia es obligatoria.</w:t>
      </w:r>
      <w:r w:rsidRPr="00EF2F08">
        <w:rPr>
          <w:rStyle w:val="FootnoteReference"/>
          <w:rFonts w:ascii="Verdana" w:hAnsi="Verdana"/>
          <w:sz w:val="20"/>
          <w:szCs w:val="20"/>
        </w:rPr>
        <w:footnoteReference w:id="3"/>
      </w:r>
    </w:p>
    <w:p w14:paraId="0AAD78E7" w14:textId="7C38CFE7" w:rsidR="004F131C" w:rsidRPr="00EF2F08" w:rsidRDefault="008959BD" w:rsidP="00E04640">
      <w:pPr>
        <w:jc w:val="both"/>
        <w:rPr>
          <w:rFonts w:ascii="Verdana" w:hAnsi="Verdana"/>
          <w:b/>
          <w:bCs/>
          <w:sz w:val="20"/>
          <w:szCs w:val="20"/>
        </w:rPr>
      </w:pPr>
      <w:r w:rsidRPr="00EF2F08">
        <w:rPr>
          <w:rFonts w:ascii="Verdana" w:hAnsi="Verdana"/>
          <w:b/>
          <w:bCs/>
          <w:sz w:val="20"/>
          <w:szCs w:val="20"/>
        </w:rPr>
        <w:t xml:space="preserve">5.1 Cómo denunciar incidentes y preocupaciones de acoso y maltrato </w:t>
      </w:r>
    </w:p>
    <w:p w14:paraId="4E3CF065" w14:textId="5F8E50C6" w:rsidR="00C556B2" w:rsidRPr="00EF2F08" w:rsidRDefault="00C556B2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 xml:space="preserve">Las denuncias de acoso o maltrato deben comunicarse a la [FEDERACIÓN NACIONAL] </w:t>
      </w:r>
      <w:r w:rsidR="001E6506" w:rsidRPr="00EF2F08">
        <w:rPr>
          <w:rFonts w:ascii="Verdana" w:hAnsi="Verdana"/>
          <w:sz w:val="20"/>
          <w:szCs w:val="20"/>
        </w:rPr>
        <w:t xml:space="preserve">por alguna </w:t>
      </w:r>
      <w:r w:rsidRPr="00EF2F08">
        <w:rPr>
          <w:rFonts w:ascii="Verdana" w:hAnsi="Verdana"/>
          <w:sz w:val="20"/>
          <w:szCs w:val="20"/>
        </w:rPr>
        <w:t xml:space="preserve">de estas </w:t>
      </w:r>
      <w:r w:rsidR="001E6506" w:rsidRPr="00EF2F08">
        <w:rPr>
          <w:rFonts w:ascii="Verdana" w:hAnsi="Verdana"/>
          <w:sz w:val="20"/>
          <w:szCs w:val="20"/>
        </w:rPr>
        <w:t>vías</w:t>
      </w:r>
      <w:r w:rsidR="001E6506" w:rsidRPr="00EF2F08" w:rsidDel="001E6506">
        <w:rPr>
          <w:rFonts w:ascii="Verdana" w:hAnsi="Verdana"/>
          <w:sz w:val="20"/>
          <w:szCs w:val="20"/>
        </w:rPr>
        <w:t xml:space="preserve"> </w:t>
      </w:r>
      <w:r w:rsidRPr="00EF2F08">
        <w:rPr>
          <w:rFonts w:ascii="Verdana" w:hAnsi="Verdana"/>
          <w:sz w:val="20"/>
          <w:szCs w:val="20"/>
        </w:rPr>
        <w:t>:</w:t>
      </w:r>
    </w:p>
    <w:p w14:paraId="46855980" w14:textId="14C7EE78" w:rsidR="00C556B2" w:rsidRPr="00EF2F08" w:rsidRDefault="00C556B2" w:rsidP="00E04640">
      <w:pPr>
        <w:pStyle w:val="ListParagraph"/>
        <w:numPr>
          <w:ilvl w:val="0"/>
          <w:numId w:val="12"/>
        </w:numPr>
        <w:ind w:left="993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 xml:space="preserve">Mediante el Formulario de Denuncia </w:t>
      </w:r>
      <w:r w:rsidRPr="00EF2F08">
        <w:rPr>
          <w:rFonts w:ascii="Verdana" w:hAnsi="Verdana"/>
          <w:i/>
          <w:iCs/>
          <w:sz w:val="20"/>
          <w:szCs w:val="20"/>
        </w:rPr>
        <w:t>(añadir enlace)</w:t>
      </w:r>
    </w:p>
    <w:p w14:paraId="0EE99094" w14:textId="77777777" w:rsidR="00C556B2" w:rsidRPr="00EF2F08" w:rsidRDefault="00C556B2" w:rsidP="00E04640">
      <w:pPr>
        <w:pStyle w:val="ListParagraph"/>
        <w:numPr>
          <w:ilvl w:val="0"/>
          <w:numId w:val="12"/>
        </w:numPr>
        <w:ind w:left="993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Por e-mail (</w:t>
      </w:r>
      <w:r w:rsidRPr="00EF2F08">
        <w:rPr>
          <w:rFonts w:ascii="Verdana" w:hAnsi="Verdana"/>
          <w:i/>
          <w:iCs/>
          <w:sz w:val="20"/>
          <w:szCs w:val="20"/>
        </w:rPr>
        <w:t>añadir dirección de e-mail</w:t>
      </w:r>
      <w:r w:rsidRPr="00EF2F08">
        <w:rPr>
          <w:rFonts w:ascii="Verdana" w:hAnsi="Verdana"/>
          <w:sz w:val="20"/>
          <w:szCs w:val="20"/>
        </w:rPr>
        <w:t>)</w:t>
      </w:r>
    </w:p>
    <w:p w14:paraId="74F16CF7" w14:textId="5514304F" w:rsidR="00C556B2" w:rsidRPr="00EF2F08" w:rsidRDefault="00C556B2" w:rsidP="00E04640">
      <w:pPr>
        <w:pStyle w:val="ListParagraph"/>
        <w:numPr>
          <w:ilvl w:val="0"/>
          <w:numId w:val="12"/>
        </w:numPr>
        <w:ind w:left="993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 xml:space="preserve">En persona al </w:t>
      </w:r>
      <w:r w:rsidR="001E6506" w:rsidRPr="00EF2F08">
        <w:rPr>
          <w:rFonts w:ascii="Verdana" w:hAnsi="Verdana"/>
          <w:sz w:val="20"/>
          <w:szCs w:val="20"/>
        </w:rPr>
        <w:t xml:space="preserve">Delegado de Protección </w:t>
      </w:r>
      <w:r w:rsidRPr="00EF2F08">
        <w:rPr>
          <w:rFonts w:ascii="Verdana" w:hAnsi="Verdana"/>
          <w:i/>
          <w:iCs/>
          <w:sz w:val="20"/>
          <w:szCs w:val="20"/>
        </w:rPr>
        <w:t>(añadir nombre y datos de contacto</w:t>
      </w:r>
      <w:r w:rsidRPr="00EF2F08">
        <w:rPr>
          <w:rFonts w:ascii="Verdana" w:hAnsi="Verdana"/>
          <w:sz w:val="20"/>
          <w:szCs w:val="20"/>
        </w:rPr>
        <w:t>)</w:t>
      </w:r>
    </w:p>
    <w:p w14:paraId="5986C44D" w14:textId="7A9FD862" w:rsidR="004F131C" w:rsidRPr="00EF2F08" w:rsidRDefault="00C556B2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Se deberá facilitar esta información:</w:t>
      </w:r>
    </w:p>
    <w:p w14:paraId="2225A29A" w14:textId="613D2FD2" w:rsidR="004F131C" w:rsidRPr="00EF2F08" w:rsidRDefault="004F131C" w:rsidP="00E04640">
      <w:pPr>
        <w:pStyle w:val="ListParagraph"/>
        <w:numPr>
          <w:ilvl w:val="0"/>
          <w:numId w:val="13"/>
        </w:numPr>
        <w:spacing w:after="0"/>
        <w:ind w:left="993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El nombre del denunciante o denunciantes;</w:t>
      </w:r>
    </w:p>
    <w:p w14:paraId="4238DF71" w14:textId="028E21D1" w:rsidR="004F131C" w:rsidRPr="00EF2F08" w:rsidRDefault="004F131C" w:rsidP="00E04640">
      <w:pPr>
        <w:pStyle w:val="ListParagraph"/>
        <w:numPr>
          <w:ilvl w:val="0"/>
          <w:numId w:val="13"/>
        </w:numPr>
        <w:spacing w:after="0"/>
        <w:ind w:left="993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El tipo de conducta</w:t>
      </w:r>
      <w:r w:rsidR="001E6506" w:rsidRPr="00EF2F08">
        <w:rPr>
          <w:rFonts w:ascii="Verdana" w:hAnsi="Verdana"/>
          <w:sz w:val="20"/>
          <w:szCs w:val="20"/>
        </w:rPr>
        <w:t xml:space="preserve"> indebida</w:t>
      </w:r>
      <w:r w:rsidRPr="00EF2F08">
        <w:rPr>
          <w:rFonts w:ascii="Verdana" w:hAnsi="Verdana"/>
          <w:sz w:val="20"/>
          <w:szCs w:val="20"/>
        </w:rPr>
        <w:t xml:space="preserve"> alegada (incluido el maltrato psicológico, el maltrato físico, el acoso sexual, el abuso sexual y la negligencia);</w:t>
      </w:r>
    </w:p>
    <w:p w14:paraId="1AE0CFDD" w14:textId="2561E5A9" w:rsidR="004F131C" w:rsidRPr="00EF2F08" w:rsidRDefault="004F131C" w:rsidP="00E04640">
      <w:pPr>
        <w:pStyle w:val="ListParagraph"/>
        <w:numPr>
          <w:ilvl w:val="0"/>
          <w:numId w:val="13"/>
        </w:numPr>
        <w:spacing w:after="0"/>
        <w:ind w:left="993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El nombre(s) de la(s) presunta(s) víctima(s);</w:t>
      </w:r>
    </w:p>
    <w:p w14:paraId="3D9314A5" w14:textId="37B44C1A" w:rsidR="004F131C" w:rsidRPr="00EF2F08" w:rsidRDefault="004F131C" w:rsidP="00E04640">
      <w:pPr>
        <w:pStyle w:val="ListParagraph"/>
        <w:numPr>
          <w:ilvl w:val="0"/>
          <w:numId w:val="13"/>
        </w:numPr>
        <w:spacing w:after="0"/>
        <w:ind w:left="993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El nombre de la persona o personas que presuntamente han cometido la conducta indebida;</w:t>
      </w:r>
    </w:p>
    <w:p w14:paraId="4E8BE318" w14:textId="21B3FD9C" w:rsidR="004F131C" w:rsidRPr="00EF2F08" w:rsidRDefault="004F131C" w:rsidP="00E04640">
      <w:pPr>
        <w:pStyle w:val="ListParagraph"/>
        <w:numPr>
          <w:ilvl w:val="0"/>
          <w:numId w:val="13"/>
        </w:numPr>
        <w:spacing w:after="0"/>
        <w:ind w:left="993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 xml:space="preserve">La(s) fecha(s) aproximada(s) y lugar(es) en que se cometió la </w:t>
      </w:r>
      <w:r w:rsidR="001E6506" w:rsidRPr="00EF2F08">
        <w:rPr>
          <w:rFonts w:ascii="Verdana" w:hAnsi="Verdana"/>
          <w:sz w:val="20"/>
          <w:szCs w:val="20"/>
        </w:rPr>
        <w:t xml:space="preserve">presunta infracción </w:t>
      </w:r>
      <w:r w:rsidRPr="00EF2F08">
        <w:rPr>
          <w:rFonts w:ascii="Verdana" w:hAnsi="Verdana"/>
          <w:sz w:val="20"/>
          <w:szCs w:val="20"/>
        </w:rPr>
        <w:t>;</w:t>
      </w:r>
    </w:p>
    <w:p w14:paraId="31B01665" w14:textId="7838BC71" w:rsidR="004F131C" w:rsidRPr="00EF2F08" w:rsidRDefault="004F131C" w:rsidP="00E04640">
      <w:pPr>
        <w:pStyle w:val="ListParagraph"/>
        <w:numPr>
          <w:ilvl w:val="0"/>
          <w:numId w:val="13"/>
        </w:numPr>
        <w:spacing w:after="0"/>
        <w:ind w:left="993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Los nombres de otras personas que puedan tener información sobre la supuesta conducta indebida; y</w:t>
      </w:r>
    </w:p>
    <w:p w14:paraId="4B580120" w14:textId="33A221B4" w:rsidR="004F131C" w:rsidRPr="00EF2F08" w:rsidRDefault="004F131C" w:rsidP="00E04640">
      <w:pPr>
        <w:pStyle w:val="ListParagraph"/>
        <w:numPr>
          <w:ilvl w:val="0"/>
          <w:numId w:val="13"/>
        </w:numPr>
        <w:ind w:left="993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Una declaración resumida de los motivos que llevan a creer que se ha producido una conducta indebida.</w:t>
      </w:r>
    </w:p>
    <w:p w14:paraId="3D688441" w14:textId="3AC3F79F" w:rsidR="00663494" w:rsidRPr="00EF2F08" w:rsidRDefault="00663494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Para las denuncias que afecten a un menor</w:t>
      </w:r>
      <w:r w:rsidRPr="00EF2F08">
        <w:rPr>
          <w:rStyle w:val="FootnoteReference"/>
          <w:rFonts w:ascii="Verdana" w:hAnsi="Verdana"/>
          <w:sz w:val="20"/>
          <w:szCs w:val="20"/>
        </w:rPr>
        <w:footnoteReference w:id="4"/>
      </w:r>
      <w:r w:rsidRPr="00EF2F08">
        <w:rPr>
          <w:rFonts w:ascii="Verdana" w:hAnsi="Verdana"/>
          <w:sz w:val="20"/>
          <w:szCs w:val="20"/>
        </w:rPr>
        <w:t>, en cualquier calidad, es importante que el interés superior del niño sea la consideración primordial durante todo el proceso de elaboración de la denuncia y de gestión del caso.</w:t>
      </w:r>
    </w:p>
    <w:p w14:paraId="5DF9118B" w14:textId="79093DD2" w:rsidR="00663494" w:rsidRPr="00EF2F08" w:rsidRDefault="008959BD" w:rsidP="00E04640">
      <w:pPr>
        <w:jc w:val="both"/>
        <w:rPr>
          <w:rFonts w:ascii="Verdana" w:hAnsi="Verdana"/>
          <w:b/>
          <w:bCs/>
          <w:sz w:val="20"/>
          <w:szCs w:val="20"/>
        </w:rPr>
      </w:pPr>
      <w:r w:rsidRPr="00EF2F08">
        <w:rPr>
          <w:rFonts w:ascii="Verdana" w:hAnsi="Verdana"/>
          <w:b/>
          <w:bCs/>
          <w:sz w:val="20"/>
          <w:szCs w:val="20"/>
        </w:rPr>
        <w:lastRenderedPageBreak/>
        <w:t>5.2. Denuncia anónima</w:t>
      </w:r>
    </w:p>
    <w:p w14:paraId="3722DA23" w14:textId="06CC1445" w:rsidR="00663494" w:rsidRPr="00EF2F08" w:rsidRDefault="00663494" w:rsidP="00E04640">
      <w:pPr>
        <w:spacing w:after="0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La [FEDERACIÓN NACIONAL] es consciente de que puede resultar difícil denunciar una conducta indebida y se esfuerza por eliminar el mayor número posible de obstáculos para hacerlo. Las denuncias anónimas pueden realizarse de la siguiente manera:</w:t>
      </w:r>
    </w:p>
    <w:p w14:paraId="4F1745FC" w14:textId="1115035F" w:rsidR="00663494" w:rsidRPr="00EF2F08" w:rsidRDefault="00663494" w:rsidP="00E04640">
      <w:pPr>
        <w:pStyle w:val="ListParagraph"/>
        <w:numPr>
          <w:ilvl w:val="0"/>
          <w:numId w:val="17"/>
        </w:numPr>
        <w:spacing w:after="0"/>
        <w:ind w:left="993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 xml:space="preserve">rellenando el Formulario de Denuncia de la [FEDERACIÓN NACIONAL] </w:t>
      </w:r>
      <w:r w:rsidRPr="00EF2F08">
        <w:rPr>
          <w:rFonts w:ascii="Verdana" w:hAnsi="Verdana"/>
          <w:i/>
          <w:iCs/>
          <w:sz w:val="20"/>
          <w:szCs w:val="20"/>
        </w:rPr>
        <w:t>sin</w:t>
      </w:r>
      <w:r w:rsidRPr="00EF2F08">
        <w:rPr>
          <w:rFonts w:ascii="Verdana" w:hAnsi="Verdana"/>
          <w:sz w:val="20"/>
          <w:szCs w:val="20"/>
        </w:rPr>
        <w:t xml:space="preserve"> incluir su nombre;</w:t>
      </w:r>
    </w:p>
    <w:p w14:paraId="3D2561C7" w14:textId="6E2F18BE" w:rsidR="002C5A30" w:rsidRPr="00EF2F08" w:rsidRDefault="00663494" w:rsidP="00E04640">
      <w:pPr>
        <w:pStyle w:val="ListParagraph"/>
        <w:numPr>
          <w:ilvl w:val="0"/>
          <w:numId w:val="17"/>
        </w:numPr>
        <w:spacing w:after="0"/>
        <w:ind w:left="993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 xml:space="preserve">expresando su preocupación por una conducta indebida al </w:t>
      </w:r>
      <w:r w:rsidR="001E6506" w:rsidRPr="00EF2F08">
        <w:rPr>
          <w:rFonts w:ascii="Verdana" w:hAnsi="Verdana"/>
          <w:sz w:val="20"/>
          <w:szCs w:val="20"/>
        </w:rPr>
        <w:t xml:space="preserve">Delegado de Protección </w:t>
      </w:r>
      <w:r w:rsidRPr="00EF2F08">
        <w:rPr>
          <w:rFonts w:ascii="Verdana" w:hAnsi="Verdana"/>
          <w:sz w:val="20"/>
          <w:szCs w:val="20"/>
        </w:rPr>
        <w:t>de la [FEDERACIÓN NACIONAL] o a otro miembro del equipo de Salvaguardia y Protección.</w:t>
      </w:r>
    </w:p>
    <w:p w14:paraId="6180E6B0" w14:textId="77777777" w:rsidR="00663494" w:rsidRPr="00EF2F08" w:rsidRDefault="00663494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Tenga en cuenta que las denuncias anónimas pueden dificultar la investigación o el tratamiento adecuado de las acusaciones.</w:t>
      </w:r>
    </w:p>
    <w:p w14:paraId="6B59DA2D" w14:textId="051A3993" w:rsidR="004F131C" w:rsidRPr="00EF2F08" w:rsidRDefault="008959BD" w:rsidP="00E04640">
      <w:pPr>
        <w:jc w:val="both"/>
        <w:rPr>
          <w:rFonts w:ascii="Verdana" w:hAnsi="Verdana"/>
          <w:b/>
          <w:bCs/>
          <w:sz w:val="20"/>
          <w:szCs w:val="20"/>
        </w:rPr>
      </w:pPr>
      <w:r w:rsidRPr="00EF2F08">
        <w:rPr>
          <w:rFonts w:ascii="Verdana" w:hAnsi="Verdana"/>
          <w:b/>
          <w:bCs/>
          <w:sz w:val="20"/>
          <w:szCs w:val="20"/>
        </w:rPr>
        <w:t>6. Confidencialidad</w:t>
      </w:r>
    </w:p>
    <w:p w14:paraId="07634DD0" w14:textId="7A3CD184" w:rsidR="004F131C" w:rsidRPr="00EF2F08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En la medida en que lo permita la ley, y según proceda, la [FEDERACIÓN NACIONAL] tratará cualquier denuncia que reciba de forma confidencial y discreta, y no publicará los nombres de los denunciantes, de las posibles víctimas o acusados; sin embargo, la [FEDERACIÓN NACIONAL] podrá revelar dichos nombres de forma limitada cuando se realice una investigación, para informar a la FEI o a los organismos pertinentes, o cuando así lo exija la legislación aplicable.</w:t>
      </w:r>
    </w:p>
    <w:p w14:paraId="4DB8DF05" w14:textId="4FDCDAAE" w:rsidR="004F131C" w:rsidRPr="00EF2F08" w:rsidRDefault="00341B1E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 xml:space="preserve">La [FEDERACIÓN NACIONAL] podrá mantener informada a cualquier persona que haya presentado una denuncia ante la [FEDERACIÓN NACIONAL] sobre el estado de (i) su denuncia; y/o (ii) </w:t>
      </w:r>
      <w:r w:rsidR="0041506A" w:rsidRPr="00EF2F08">
        <w:rPr>
          <w:rFonts w:ascii="Verdana" w:hAnsi="Verdana"/>
          <w:sz w:val="20"/>
          <w:szCs w:val="20"/>
        </w:rPr>
        <w:t>d</w:t>
      </w:r>
      <w:r w:rsidRPr="00EF2F08">
        <w:rPr>
          <w:rFonts w:ascii="Verdana" w:hAnsi="Verdana"/>
          <w:sz w:val="20"/>
          <w:szCs w:val="20"/>
        </w:rPr>
        <w:t xml:space="preserve">el procedimiento de </w:t>
      </w:r>
      <w:r w:rsidR="0041506A" w:rsidRPr="00EF2F08">
        <w:rPr>
          <w:rFonts w:ascii="Verdana" w:hAnsi="Verdana"/>
          <w:sz w:val="20"/>
          <w:szCs w:val="20"/>
        </w:rPr>
        <w:t xml:space="preserve">apliación </w:t>
      </w:r>
      <w:r w:rsidRPr="00EF2F08">
        <w:rPr>
          <w:rFonts w:ascii="Verdana" w:hAnsi="Verdana"/>
          <w:sz w:val="20"/>
          <w:szCs w:val="20"/>
        </w:rPr>
        <w:t>(si procede). El hecho de que la [FEDERACIÓN NACIONAL] facilite dicha información no constituirá una violación de las disposiciones sobre confidencialidad del presente artículo 6.</w:t>
      </w:r>
    </w:p>
    <w:p w14:paraId="38E4B3B3" w14:textId="31B720A9" w:rsidR="004F131C" w:rsidRPr="00EF2F08" w:rsidRDefault="008959BD" w:rsidP="00E04640">
      <w:pPr>
        <w:jc w:val="both"/>
        <w:rPr>
          <w:rFonts w:ascii="Verdana" w:hAnsi="Verdana"/>
          <w:b/>
          <w:bCs/>
          <w:sz w:val="20"/>
          <w:szCs w:val="20"/>
        </w:rPr>
      </w:pPr>
      <w:r w:rsidRPr="00EF2F08">
        <w:rPr>
          <w:rFonts w:ascii="Verdana" w:hAnsi="Verdana"/>
          <w:b/>
          <w:bCs/>
          <w:sz w:val="20"/>
          <w:szCs w:val="20"/>
        </w:rPr>
        <w:t xml:space="preserve">7. Gestión de casos </w:t>
      </w:r>
    </w:p>
    <w:p w14:paraId="51559CBB" w14:textId="27D69A98" w:rsidR="00663494" w:rsidRPr="00EF2F08" w:rsidRDefault="00C3198E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 xml:space="preserve">En la [FEDERACIÓN NACIONAL], el </w:t>
      </w:r>
      <w:r w:rsidR="0041506A" w:rsidRPr="00EF2F08">
        <w:rPr>
          <w:rFonts w:ascii="Verdana" w:hAnsi="Verdana"/>
          <w:sz w:val="20"/>
          <w:szCs w:val="20"/>
        </w:rPr>
        <w:t xml:space="preserve"> Delegado de Protección </w:t>
      </w:r>
      <w:r w:rsidRPr="00EF2F08">
        <w:rPr>
          <w:rFonts w:ascii="Verdana" w:hAnsi="Verdana"/>
          <w:sz w:val="20"/>
          <w:szCs w:val="20"/>
        </w:rPr>
        <w:t>es el encargado de gestionar y coordinar las denuncias recibidas en virtud de esta Política.</w:t>
      </w:r>
    </w:p>
    <w:p w14:paraId="022F3AAB" w14:textId="6EF57A41" w:rsidR="00663494" w:rsidRPr="00EF2F08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Tras la recepción de una denuncia, la [FEDERACIÓN NACIONAL] estudiará los siguientes aspectos:</w:t>
      </w:r>
    </w:p>
    <w:p w14:paraId="46EEA5E1" w14:textId="5A6002ED" w:rsidR="00663494" w:rsidRPr="00EF2F08" w:rsidRDefault="00663494" w:rsidP="006B6B2A">
      <w:pPr>
        <w:pStyle w:val="ListParagraph"/>
        <w:numPr>
          <w:ilvl w:val="0"/>
          <w:numId w:val="6"/>
        </w:numPr>
        <w:ind w:left="993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b/>
          <w:bCs/>
          <w:sz w:val="20"/>
          <w:szCs w:val="20"/>
        </w:rPr>
        <w:t>Jurisdicción</w:t>
      </w:r>
      <w:r w:rsidRPr="00EF2F08">
        <w:rPr>
          <w:rFonts w:ascii="Verdana" w:hAnsi="Verdana"/>
          <w:sz w:val="20"/>
          <w:szCs w:val="20"/>
        </w:rPr>
        <w:t xml:space="preserve">: se evaluarán los detalles de la denuncia para determinar si la [FEDERACIÓN NACIONAL] tiene jurisdicción para tratar la denuncia. La [FEDERACIÓN NACIONAL] denunciará cualquier comportamiento que, en su opinión razonable, represente un comportamiento posiblemente delictivo ante las autoridades policiales pertinentes. Independientemente de la jurisdicción, para todos los casos comunicados a la [FEDERACIÓN NACIONAL], el </w:t>
      </w:r>
      <w:r w:rsidR="0041506A" w:rsidRPr="00EF2F08">
        <w:rPr>
          <w:rFonts w:ascii="Verdana" w:hAnsi="Verdana"/>
          <w:sz w:val="20"/>
          <w:szCs w:val="20"/>
        </w:rPr>
        <w:t>Delegado de Protección</w:t>
      </w:r>
      <w:r w:rsidR="0041506A" w:rsidRPr="00EF2F08" w:rsidDel="0041506A">
        <w:rPr>
          <w:rFonts w:ascii="Verdana" w:hAnsi="Verdana"/>
          <w:sz w:val="20"/>
          <w:szCs w:val="20"/>
        </w:rPr>
        <w:t xml:space="preserve"> </w:t>
      </w:r>
      <w:r w:rsidRPr="00EF2F08">
        <w:rPr>
          <w:rFonts w:ascii="Verdana" w:hAnsi="Verdana"/>
          <w:sz w:val="20"/>
          <w:szCs w:val="20"/>
        </w:rPr>
        <w:t>llevará un registro del estado de las denuncias, con el fin de para garantizar un seguimiento adecuado.</w:t>
      </w:r>
    </w:p>
    <w:p w14:paraId="39C38BEC" w14:textId="305D2CEB" w:rsidR="004F131C" w:rsidRPr="00EF2F08" w:rsidRDefault="00C3198E" w:rsidP="006B6B2A">
      <w:pPr>
        <w:pStyle w:val="ListParagraph"/>
        <w:numPr>
          <w:ilvl w:val="0"/>
          <w:numId w:val="6"/>
        </w:numPr>
        <w:ind w:left="993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b/>
          <w:bCs/>
          <w:sz w:val="20"/>
          <w:szCs w:val="20"/>
        </w:rPr>
        <w:t xml:space="preserve">Notificación: </w:t>
      </w:r>
      <w:r w:rsidRPr="00EF2F08">
        <w:rPr>
          <w:rFonts w:ascii="Verdana" w:hAnsi="Verdana"/>
          <w:sz w:val="20"/>
          <w:szCs w:val="20"/>
        </w:rPr>
        <w:t xml:space="preserve">la [FEDERACIÓN NACIONAL] puede estudiar las circunstancias en las que notificará a otros deportistas y/o a los padres (o tutores legales) de los deportistas con los que la persona acusada haya podido tener contacto. A discreción de la [FEDERACIÓN NACIONAL], y según proceda o exija la ley, la [FEDERACIÓN NACIONAL] podrá notificar a las personas interesadas, es decir, a los directores de competición, miembros del personal, contratistas, voluntarios, </w:t>
      </w:r>
      <w:r w:rsidR="0041506A" w:rsidRPr="00EF2F08">
        <w:rPr>
          <w:rFonts w:ascii="Verdana" w:hAnsi="Verdana"/>
          <w:sz w:val="20"/>
          <w:szCs w:val="20"/>
        </w:rPr>
        <w:t xml:space="preserve">progenitores </w:t>
      </w:r>
      <w:r w:rsidRPr="00EF2F08">
        <w:rPr>
          <w:rFonts w:ascii="Verdana" w:hAnsi="Verdana"/>
          <w:sz w:val="20"/>
          <w:szCs w:val="20"/>
        </w:rPr>
        <w:t xml:space="preserve">(o tutores legales) y/o deportistas, cualquier acusación de este tipo que (a) estén investigando las autoridades policiales; o (b) que esté investigando la propia [FEDERACIÓN NACIONAL]. Informar a otros de una </w:t>
      </w:r>
      <w:r w:rsidRPr="00EF2F08">
        <w:rPr>
          <w:rFonts w:ascii="Verdana" w:hAnsi="Verdana"/>
          <w:sz w:val="20"/>
          <w:szCs w:val="20"/>
        </w:rPr>
        <w:lastRenderedPageBreak/>
        <w:t>denuncia puede dar lugar a más denuncias de acoso o maltrato y otras conductas indebidas.</w:t>
      </w:r>
    </w:p>
    <w:p w14:paraId="72AAFEDA" w14:textId="54722CEE" w:rsidR="009F08BD" w:rsidRPr="00EF2F08" w:rsidRDefault="00C3198E" w:rsidP="006B6B2A">
      <w:pPr>
        <w:pStyle w:val="ListParagraph"/>
        <w:numPr>
          <w:ilvl w:val="0"/>
          <w:numId w:val="6"/>
        </w:numPr>
        <w:ind w:left="993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b/>
          <w:bCs/>
          <w:sz w:val="20"/>
          <w:szCs w:val="20"/>
        </w:rPr>
        <w:t>Investigación:</w:t>
      </w:r>
      <w:r w:rsidRPr="00EF2F08">
        <w:rPr>
          <w:rFonts w:ascii="Verdana" w:hAnsi="Verdana"/>
          <w:sz w:val="20"/>
          <w:szCs w:val="20"/>
        </w:rPr>
        <w:t xml:space="preserve"> si la [FEDERACIÓN NACIONAL] tiene jurisdicción sobre la denuncia, podrá iniciar una investigación para recabar información y pruebas. En función de la naturaleza de la denuncia, la investigación puede llevarse a cabo internamente o por un investigador externo. </w:t>
      </w:r>
    </w:p>
    <w:p w14:paraId="52B4000D" w14:textId="46E20475" w:rsidR="007377CD" w:rsidRPr="00EF2F08" w:rsidRDefault="009F08BD" w:rsidP="006B6B2A">
      <w:pPr>
        <w:pStyle w:val="ListParagraph"/>
        <w:numPr>
          <w:ilvl w:val="0"/>
          <w:numId w:val="6"/>
        </w:numPr>
        <w:ind w:left="993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b/>
          <w:bCs/>
          <w:sz w:val="20"/>
          <w:szCs w:val="20"/>
        </w:rPr>
        <w:t xml:space="preserve">Evaluación: </w:t>
      </w:r>
      <w:r w:rsidRPr="00EF2F08">
        <w:rPr>
          <w:rFonts w:ascii="Verdana" w:hAnsi="Verdana"/>
          <w:sz w:val="20"/>
          <w:szCs w:val="20"/>
        </w:rPr>
        <w:t xml:space="preserve">tras la investigación, el </w:t>
      </w:r>
      <w:r w:rsidR="0041506A" w:rsidRPr="00EF2F08">
        <w:rPr>
          <w:rFonts w:ascii="Verdana" w:hAnsi="Verdana"/>
          <w:sz w:val="20"/>
          <w:szCs w:val="20"/>
        </w:rPr>
        <w:t xml:space="preserve">Delegado de Protección </w:t>
      </w:r>
      <w:r w:rsidRPr="00EF2F08">
        <w:rPr>
          <w:rFonts w:ascii="Verdana" w:hAnsi="Verdana"/>
          <w:sz w:val="20"/>
          <w:szCs w:val="20"/>
        </w:rPr>
        <w:t>/SCMG estudiará la información recabada</w:t>
      </w:r>
      <w:r w:rsidR="0041506A" w:rsidRPr="00EF2F08">
        <w:rPr>
          <w:rFonts w:ascii="Verdana" w:hAnsi="Verdana"/>
          <w:sz w:val="20"/>
          <w:szCs w:val="20"/>
        </w:rPr>
        <w:t xml:space="preserve"> para</w:t>
      </w:r>
      <w:r w:rsidRPr="00EF2F08">
        <w:rPr>
          <w:rFonts w:ascii="Verdana" w:hAnsi="Verdana"/>
          <w:sz w:val="20"/>
          <w:szCs w:val="20"/>
        </w:rPr>
        <w:t xml:space="preserve"> determinar si se ha producido una infracción de la Política y las medidas pertinentes</w:t>
      </w:r>
      <w:r w:rsidR="0041506A" w:rsidRPr="00EF2F08">
        <w:rPr>
          <w:rFonts w:ascii="Verdana" w:hAnsi="Verdana"/>
          <w:sz w:val="20"/>
          <w:szCs w:val="20"/>
        </w:rPr>
        <w:t xml:space="preserve"> a adoptar</w:t>
      </w:r>
      <w:r w:rsidRPr="00EF2F08">
        <w:rPr>
          <w:rFonts w:ascii="Verdana" w:hAnsi="Verdana"/>
          <w:sz w:val="20"/>
          <w:szCs w:val="20"/>
        </w:rPr>
        <w:t xml:space="preserve">. En algunos casos, p. ej., cuando se trate de problemas de </w:t>
      </w:r>
      <w:r w:rsidR="0041506A" w:rsidRPr="00EF2F08">
        <w:rPr>
          <w:rFonts w:ascii="Verdana" w:hAnsi="Verdana"/>
          <w:sz w:val="20"/>
          <w:szCs w:val="20"/>
        </w:rPr>
        <w:t xml:space="preserve">carácter leve </w:t>
      </w:r>
      <w:r w:rsidRPr="00EF2F08">
        <w:rPr>
          <w:rFonts w:ascii="Verdana" w:hAnsi="Verdana"/>
          <w:sz w:val="20"/>
          <w:szCs w:val="20"/>
        </w:rPr>
        <w:t xml:space="preserve">, el </w:t>
      </w:r>
      <w:r w:rsidR="0041506A" w:rsidRPr="00EF2F08">
        <w:rPr>
          <w:rFonts w:ascii="Verdana" w:hAnsi="Verdana"/>
          <w:sz w:val="20"/>
          <w:szCs w:val="20"/>
        </w:rPr>
        <w:t xml:space="preserve">Delegado de Protección </w:t>
      </w:r>
      <w:r w:rsidRPr="00EF2F08">
        <w:rPr>
          <w:rFonts w:ascii="Verdana" w:hAnsi="Verdana"/>
          <w:sz w:val="20"/>
          <w:szCs w:val="20"/>
        </w:rPr>
        <w:t xml:space="preserve">/SCMG </w:t>
      </w:r>
      <w:r w:rsidR="0041506A" w:rsidRPr="00EF2F08">
        <w:rPr>
          <w:rFonts w:ascii="Verdana" w:hAnsi="Verdana"/>
          <w:sz w:val="20"/>
          <w:szCs w:val="20"/>
        </w:rPr>
        <w:t xml:space="preserve">podrá </w:t>
      </w:r>
      <w:r w:rsidRPr="00EF2F08">
        <w:rPr>
          <w:rFonts w:ascii="Verdana" w:hAnsi="Verdana"/>
          <w:sz w:val="20"/>
          <w:szCs w:val="20"/>
        </w:rPr>
        <w:t xml:space="preserve">enviar un apercibimiento. </w:t>
      </w:r>
    </w:p>
    <w:p w14:paraId="1DDBB77A" w14:textId="6917EF64" w:rsidR="004F131C" w:rsidRPr="00EF2F08" w:rsidRDefault="00361F45" w:rsidP="00E04640">
      <w:pPr>
        <w:jc w:val="both"/>
        <w:rPr>
          <w:rFonts w:ascii="Verdana" w:hAnsi="Verdana"/>
          <w:b/>
          <w:bCs/>
          <w:sz w:val="20"/>
          <w:szCs w:val="20"/>
        </w:rPr>
      </w:pPr>
      <w:r w:rsidRPr="00EF2F08">
        <w:rPr>
          <w:rFonts w:ascii="Verdana" w:hAnsi="Verdana"/>
          <w:b/>
          <w:bCs/>
          <w:sz w:val="20"/>
          <w:szCs w:val="20"/>
        </w:rPr>
        <w:t xml:space="preserve">8. Proceso judicial </w:t>
      </w:r>
    </w:p>
    <w:p w14:paraId="18D766E8" w14:textId="1C31466E" w:rsidR="004F131C" w:rsidRPr="00EF2F08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Tras una investigación realizada por o en nombre de la [FEDERACIÓN NACIONAL] con arreglo a la presente Política, la [FEDERACIÓN NACIONAL] evaluará todas las pruebas y podrá decidir la incoación de un procedimiento de salvaguardia remitiendo el asunto a</w:t>
      </w:r>
      <w:bookmarkStart w:id="3" w:name="_Hlk165880605"/>
      <w:r w:rsidR="00771337" w:rsidRPr="00EF2F08">
        <w:rPr>
          <w:rFonts w:ascii="Verdana" w:hAnsi="Verdana"/>
          <w:sz w:val="20"/>
          <w:szCs w:val="20"/>
        </w:rPr>
        <w:t xml:space="preserve"> </w:t>
      </w:r>
      <w:r w:rsidRPr="00EF2F08">
        <w:rPr>
          <w:rFonts w:ascii="Verdana" w:hAnsi="Verdana"/>
          <w:sz w:val="20"/>
          <w:szCs w:val="20"/>
        </w:rPr>
        <w:t>[INSERTAR EL NOMBRE DEL ÓRGANO DE LA FEDERACIÓN NACIONAL COMPETENTE PARA DECIDIR EN</w:t>
      </w:r>
      <w:r w:rsidR="00771337" w:rsidRPr="00EF2F08">
        <w:rPr>
          <w:rFonts w:ascii="Verdana" w:hAnsi="Verdana"/>
          <w:sz w:val="20"/>
          <w:szCs w:val="20"/>
        </w:rPr>
        <w:t xml:space="preserve"> ESTOS</w:t>
      </w:r>
      <w:r w:rsidRPr="00EF2F08">
        <w:rPr>
          <w:rFonts w:ascii="Verdana" w:hAnsi="Verdana"/>
          <w:sz w:val="20"/>
          <w:szCs w:val="20"/>
        </w:rPr>
        <w:t xml:space="preserve"> ASUNTOS</w:t>
      </w:r>
      <w:bookmarkEnd w:id="3"/>
      <w:r w:rsidRPr="00EF2F08">
        <w:rPr>
          <w:rFonts w:ascii="Verdana" w:hAnsi="Verdana"/>
          <w:sz w:val="20"/>
          <w:szCs w:val="20"/>
        </w:rPr>
        <w:t>].</w:t>
      </w:r>
    </w:p>
    <w:p w14:paraId="57337BEC" w14:textId="1A91EECC" w:rsidR="00361F45" w:rsidRPr="00EF2F08" w:rsidRDefault="00B824C5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 xml:space="preserve">El [ÓRGANO DE LA FEDERACIÓN NACIONAL COMPETENTE PARA DECIDIR EN </w:t>
      </w:r>
      <w:r w:rsidR="00771337" w:rsidRPr="00EF2F08">
        <w:rPr>
          <w:rFonts w:ascii="Verdana" w:hAnsi="Verdana"/>
          <w:sz w:val="20"/>
          <w:szCs w:val="20"/>
        </w:rPr>
        <w:t xml:space="preserve">ESTOS </w:t>
      </w:r>
      <w:r w:rsidRPr="00EF2F08">
        <w:rPr>
          <w:rFonts w:ascii="Verdana" w:hAnsi="Verdana"/>
          <w:sz w:val="20"/>
          <w:szCs w:val="20"/>
        </w:rPr>
        <w:t>ASUNTOS] tendrá jurisdicción para decidir sobre presuntas infracciones de esta Política en primera instancia según el proceso establecido en el</w:t>
      </w:r>
      <w:bookmarkStart w:id="4" w:name="_Hlk164242112"/>
      <w:r w:rsidR="00255AD0" w:rsidRPr="00EF2F08">
        <w:rPr>
          <w:rFonts w:ascii="Verdana" w:hAnsi="Verdana"/>
          <w:sz w:val="20"/>
          <w:szCs w:val="20"/>
        </w:rPr>
        <w:t xml:space="preserve"> </w:t>
      </w:r>
      <w:r w:rsidRPr="00EF2F08">
        <w:rPr>
          <w:rFonts w:ascii="Verdana" w:hAnsi="Verdana"/>
          <w:sz w:val="20"/>
          <w:szCs w:val="20"/>
        </w:rPr>
        <w:t>Reglamento Disciplinario de la [FEDERACIÓN NACIONAL]</w:t>
      </w:r>
      <w:bookmarkEnd w:id="4"/>
      <w:r w:rsidRPr="00EF2F08">
        <w:rPr>
          <w:rFonts w:ascii="Verdana" w:hAnsi="Verdana"/>
          <w:sz w:val="20"/>
          <w:szCs w:val="20"/>
        </w:rPr>
        <w:t>. El [ÓRGANO DE LA FEDERACIÓN NACIONAL COMPETENTE PARA DECIDIR EN</w:t>
      </w:r>
      <w:r w:rsidR="00771337" w:rsidRPr="00EF2F08">
        <w:rPr>
          <w:rFonts w:ascii="Verdana" w:hAnsi="Verdana"/>
          <w:sz w:val="20"/>
          <w:szCs w:val="20"/>
        </w:rPr>
        <w:t xml:space="preserve"> ESTOS</w:t>
      </w:r>
      <w:r w:rsidRPr="00EF2F08">
        <w:rPr>
          <w:rFonts w:ascii="Verdana" w:hAnsi="Verdana"/>
          <w:sz w:val="20"/>
          <w:szCs w:val="20"/>
        </w:rPr>
        <w:t xml:space="preserve"> ASUNTOS] podrá, de oficio o a instancia de</w:t>
      </w:r>
      <w:r w:rsidR="00771337" w:rsidRPr="00EF2F08">
        <w:rPr>
          <w:rFonts w:ascii="Verdana" w:hAnsi="Verdana"/>
          <w:sz w:val="20"/>
          <w:szCs w:val="20"/>
        </w:rPr>
        <w:t xml:space="preserve"> las</w:t>
      </w:r>
      <w:r w:rsidRPr="00EF2F08">
        <w:rPr>
          <w:rFonts w:ascii="Verdana" w:hAnsi="Verdana"/>
          <w:sz w:val="20"/>
          <w:szCs w:val="20"/>
        </w:rPr>
        <w:t xml:space="preserve"> parte</w:t>
      </w:r>
      <w:r w:rsidR="00771337" w:rsidRPr="00EF2F08">
        <w:rPr>
          <w:rFonts w:ascii="Verdana" w:hAnsi="Verdana"/>
          <w:sz w:val="20"/>
          <w:szCs w:val="20"/>
        </w:rPr>
        <w:t>s implicadas</w:t>
      </w:r>
      <w:r w:rsidRPr="00EF2F08">
        <w:rPr>
          <w:rFonts w:ascii="Verdana" w:hAnsi="Verdana"/>
          <w:sz w:val="20"/>
          <w:szCs w:val="20"/>
        </w:rPr>
        <w:t xml:space="preserve">, suspender el procedimiento ante el [ÓRGANO DE LA FEDERACIÓN NACIONAL CON AUTORIDAD PARA </w:t>
      </w:r>
      <w:r w:rsidR="00771337" w:rsidRPr="00EF2F08">
        <w:rPr>
          <w:rFonts w:ascii="Verdana" w:hAnsi="Verdana"/>
          <w:sz w:val="20"/>
          <w:szCs w:val="20"/>
        </w:rPr>
        <w:t xml:space="preserve">DECIDIR </w:t>
      </w:r>
      <w:r w:rsidRPr="00EF2F08">
        <w:rPr>
          <w:rFonts w:ascii="Verdana" w:hAnsi="Verdana"/>
          <w:sz w:val="20"/>
          <w:szCs w:val="20"/>
        </w:rPr>
        <w:t xml:space="preserve">EN ESTOS CASOS] a la espera del resultado de cualquier investigación o procedimiento penal o civil relacionado. </w:t>
      </w:r>
    </w:p>
    <w:p w14:paraId="23815D05" w14:textId="55271E6C" w:rsidR="00B426B8" w:rsidRPr="00EF2F08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Todo caso remitido a [ÓRGANO DE LA FEDERACIÓN NACIONAL COMPETENTE PARA DECIDIR EN</w:t>
      </w:r>
      <w:r w:rsidR="00771337" w:rsidRPr="00EF2F08">
        <w:rPr>
          <w:rFonts w:ascii="Verdana" w:hAnsi="Verdana"/>
          <w:sz w:val="20"/>
          <w:szCs w:val="20"/>
        </w:rPr>
        <w:t xml:space="preserve"> ESTOS</w:t>
      </w:r>
      <w:r w:rsidRPr="00EF2F08">
        <w:rPr>
          <w:rFonts w:ascii="Verdana" w:hAnsi="Verdana"/>
          <w:sz w:val="20"/>
          <w:szCs w:val="20"/>
        </w:rPr>
        <w:t xml:space="preserve"> ASUNTOS] en virtud de la presente Política se tratará de acuerdo con los procedimientos establecidos en el Reglamento Disciplinario de la [FEDERACIÓN NACIONAL].</w:t>
      </w:r>
    </w:p>
    <w:p w14:paraId="73899F8A" w14:textId="622DE9B4" w:rsidR="004F131C" w:rsidRPr="00EF2F08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 xml:space="preserve">Cuando proceda, la [FEDERACIÓN NACIONAL] podrá esperar hasta conocer el resultado de cualquier investigación y/o procedimiento penal o civil relacionado antes de decidir si remite o no un caso a [ÓRGANO DE LA FEDERACIÓN NACIONAL COMPETENTE PARA DECIDIR EN </w:t>
      </w:r>
      <w:r w:rsidR="00771337" w:rsidRPr="00EF2F08">
        <w:rPr>
          <w:rFonts w:ascii="Verdana" w:hAnsi="Verdana"/>
          <w:sz w:val="20"/>
          <w:szCs w:val="20"/>
        </w:rPr>
        <w:t xml:space="preserve">ESTOS </w:t>
      </w:r>
      <w:r w:rsidRPr="00EF2F08">
        <w:rPr>
          <w:rFonts w:ascii="Verdana" w:hAnsi="Verdana"/>
          <w:sz w:val="20"/>
          <w:szCs w:val="20"/>
        </w:rPr>
        <w:t>ASUNTOS].</w:t>
      </w:r>
    </w:p>
    <w:p w14:paraId="2B6C932E" w14:textId="769C5428" w:rsidR="004F131C" w:rsidRPr="00EF2F08" w:rsidRDefault="00361F45" w:rsidP="00E04640">
      <w:pPr>
        <w:jc w:val="both"/>
        <w:rPr>
          <w:rFonts w:ascii="Verdana" w:hAnsi="Verdana"/>
          <w:b/>
          <w:bCs/>
          <w:sz w:val="20"/>
          <w:szCs w:val="20"/>
        </w:rPr>
      </w:pPr>
      <w:r w:rsidRPr="00EF2F08">
        <w:rPr>
          <w:rFonts w:ascii="Verdana" w:hAnsi="Verdana"/>
          <w:b/>
          <w:bCs/>
          <w:sz w:val="20"/>
          <w:szCs w:val="20"/>
        </w:rPr>
        <w:t>8.1 Medidas provisionales</w:t>
      </w:r>
    </w:p>
    <w:p w14:paraId="1940CB73" w14:textId="67D1C824" w:rsidR="004F131C" w:rsidRPr="00EF2F08" w:rsidRDefault="00341B1E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 xml:space="preserve">La [FEDERACIÓN NACIONAL] podrá imponer medidas provisionales, incluida una suspensión provisional </w:t>
      </w:r>
      <w:r w:rsidR="00030EFB" w:rsidRPr="00EF2F08">
        <w:rPr>
          <w:rFonts w:ascii="Verdana" w:hAnsi="Verdana"/>
          <w:sz w:val="20"/>
          <w:szCs w:val="20"/>
        </w:rPr>
        <w:t xml:space="preserve">a </w:t>
      </w:r>
      <w:r w:rsidRPr="00EF2F08">
        <w:rPr>
          <w:rFonts w:ascii="Verdana" w:hAnsi="Verdana"/>
          <w:sz w:val="20"/>
          <w:szCs w:val="20"/>
        </w:rPr>
        <w:t xml:space="preserve">la Persona Sujeta a la Política. La [FEDERACIÓN NACIONAL] también tendrá derecho a reconocer y aplicar suspensiones provisionales y/o medidas provisionales impuestas por otros organismos, como clubes o autoridades de Salvaguardia. Cuando se dicte una medida provisional o sea reconocida y aplicada por la [FEDERACIÓN NACIONAL], una Persona Sujeta a la Política tendrá derecho a solicitar al [ÓRGANO DE LA FEDERACIÓN NACIONAL COMPETENTE PARA DECIDIR EN </w:t>
      </w:r>
      <w:r w:rsidR="00771337" w:rsidRPr="00EF2F08">
        <w:rPr>
          <w:rFonts w:ascii="Verdana" w:hAnsi="Verdana"/>
          <w:sz w:val="20"/>
          <w:szCs w:val="20"/>
        </w:rPr>
        <w:t xml:space="preserve">ESTOS </w:t>
      </w:r>
      <w:r w:rsidRPr="00EF2F08">
        <w:rPr>
          <w:rFonts w:ascii="Verdana" w:hAnsi="Verdana"/>
          <w:sz w:val="20"/>
          <w:szCs w:val="20"/>
        </w:rPr>
        <w:t>ASUNTOS] la anulación de dichas medidas provisionales, incluido el levantamiento de una suspensión provisional.</w:t>
      </w:r>
    </w:p>
    <w:p w14:paraId="08BB1C6C" w14:textId="5CD8468B" w:rsidR="004F131C" w:rsidRPr="00EF2F08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Cuando se imponga una medida provisional, ésta se tendrá en cuenta en la determinación de cualquier sanción que pueda imponerse en última instancia.</w:t>
      </w:r>
    </w:p>
    <w:p w14:paraId="0D3E105D" w14:textId="45A07322" w:rsidR="004F131C" w:rsidRPr="00EF2F08" w:rsidRDefault="00361F45" w:rsidP="00E04640">
      <w:pPr>
        <w:jc w:val="both"/>
        <w:rPr>
          <w:rFonts w:ascii="Verdana" w:hAnsi="Verdana"/>
          <w:b/>
          <w:bCs/>
          <w:sz w:val="20"/>
          <w:szCs w:val="20"/>
        </w:rPr>
      </w:pPr>
      <w:r w:rsidRPr="00EF2F08">
        <w:rPr>
          <w:rFonts w:ascii="Verdana" w:hAnsi="Verdana"/>
          <w:b/>
          <w:bCs/>
          <w:sz w:val="20"/>
          <w:szCs w:val="20"/>
        </w:rPr>
        <w:t>8.2 Sanciones</w:t>
      </w:r>
    </w:p>
    <w:p w14:paraId="0472999F" w14:textId="5485354D" w:rsidR="004F131C" w:rsidRPr="00EF2F08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lastRenderedPageBreak/>
        <w:t xml:space="preserve">8.1. Cuando se determine que se ha cometido una violación de la Política, el [ÓRGANO DE LA FEDERACIÓN NACIONAL COMPETENTE PARA DECIDIR EN </w:t>
      </w:r>
      <w:r w:rsidR="00771337" w:rsidRPr="00EF2F08">
        <w:rPr>
          <w:rFonts w:ascii="Verdana" w:hAnsi="Verdana"/>
          <w:sz w:val="20"/>
          <w:szCs w:val="20"/>
        </w:rPr>
        <w:t xml:space="preserve">ESTOS </w:t>
      </w:r>
      <w:r w:rsidRPr="00EF2F08">
        <w:rPr>
          <w:rFonts w:ascii="Verdana" w:hAnsi="Verdana"/>
          <w:sz w:val="20"/>
          <w:szCs w:val="20"/>
        </w:rPr>
        <w:t>ASUNTOS] impondrá a la Persona Sujeta a la Política una sanción adecuada de</w:t>
      </w:r>
      <w:r w:rsidR="00030EFB" w:rsidRPr="00EF2F08">
        <w:rPr>
          <w:rFonts w:ascii="Verdana" w:hAnsi="Verdana"/>
          <w:sz w:val="20"/>
          <w:szCs w:val="20"/>
        </w:rPr>
        <w:t xml:space="preserve"> entre</w:t>
      </w:r>
      <w:r w:rsidRPr="00EF2F08">
        <w:rPr>
          <w:rFonts w:ascii="Verdana" w:hAnsi="Verdana"/>
          <w:sz w:val="20"/>
          <w:szCs w:val="20"/>
        </w:rPr>
        <w:t xml:space="preserve"> las sanciones permitidas establecidas en el Reglamento Disciplinario de la [FEDERACIÓN NACIONAL].</w:t>
      </w:r>
    </w:p>
    <w:p w14:paraId="232CDB6B" w14:textId="35988E10" w:rsidR="004F131C" w:rsidRPr="00EF2F08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 xml:space="preserve">8.2. Al determinar las sanciones apropiadas aplicables, el [ÓRGANO DE LA FEDERACIÓN NACIONAL COMPETENTE PARA DECIDIR EN </w:t>
      </w:r>
      <w:r w:rsidR="00771337" w:rsidRPr="00EF2F08">
        <w:rPr>
          <w:rFonts w:ascii="Verdana" w:hAnsi="Verdana"/>
          <w:sz w:val="20"/>
          <w:szCs w:val="20"/>
        </w:rPr>
        <w:t xml:space="preserve">ESTOS </w:t>
      </w:r>
      <w:r w:rsidRPr="00EF2F08">
        <w:rPr>
          <w:rFonts w:ascii="Verdana" w:hAnsi="Verdana"/>
          <w:sz w:val="20"/>
          <w:szCs w:val="20"/>
        </w:rPr>
        <w:t>ASUNTOS] tendrá en consideración todas las circunstancias agravantes y atenuantes y detallará el efecto de tales circunstancias sobre la sanción final en la decisión escrita.</w:t>
      </w:r>
    </w:p>
    <w:p w14:paraId="6787BB9E" w14:textId="5A55E018" w:rsidR="004F131C" w:rsidRPr="00EF2F08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8.3 La [FEDERACIÓN NACIONAL] tendrá derecho a impedir que cualquier persona (independientemente de que sea o no una Persona Sujeta a la Política) condenada por un delito penal que constituya una violación de esta Política participe en cualquier reunión o actividad relacionada con cualquier competición o evento de la [FEDERACIÓN NACIONAL], incluso como espectador.</w:t>
      </w:r>
    </w:p>
    <w:p w14:paraId="4758EDE2" w14:textId="04B73153" w:rsidR="00B426B8" w:rsidRPr="00EF2F08" w:rsidRDefault="00B426B8" w:rsidP="00E04640">
      <w:pPr>
        <w:jc w:val="both"/>
        <w:rPr>
          <w:rFonts w:ascii="Verdana" w:hAnsi="Verdana"/>
          <w:b/>
          <w:bCs/>
          <w:sz w:val="20"/>
          <w:szCs w:val="20"/>
        </w:rPr>
      </w:pPr>
      <w:r w:rsidRPr="00EF2F08">
        <w:rPr>
          <w:rFonts w:ascii="Verdana" w:hAnsi="Verdana"/>
          <w:b/>
          <w:bCs/>
          <w:sz w:val="20"/>
          <w:szCs w:val="20"/>
        </w:rPr>
        <w:t>8.3 Recursos</w:t>
      </w:r>
    </w:p>
    <w:p w14:paraId="39AAD9EF" w14:textId="0520AA70" w:rsidR="00B426B8" w:rsidRPr="00EF2F08" w:rsidRDefault="00B426B8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 xml:space="preserve">Se puede interponer un recurso contra una decisión de [ÓRGANO DE LA FEDERACIÓN NACIONAL COMPETENTE PARA DECIDIR EN </w:t>
      </w:r>
      <w:r w:rsidR="00771337" w:rsidRPr="00EF2F08">
        <w:rPr>
          <w:rFonts w:ascii="Verdana" w:hAnsi="Verdana"/>
          <w:sz w:val="20"/>
          <w:szCs w:val="20"/>
        </w:rPr>
        <w:t xml:space="preserve">ESTOS </w:t>
      </w:r>
      <w:r w:rsidRPr="00EF2F08">
        <w:rPr>
          <w:rFonts w:ascii="Verdana" w:hAnsi="Verdana"/>
          <w:sz w:val="20"/>
          <w:szCs w:val="20"/>
        </w:rPr>
        <w:t>ASUNTOS] de conformidad con el Reglamento Disciplinario de la [FEDERACIÓN NACIONAL].</w:t>
      </w:r>
    </w:p>
    <w:p w14:paraId="5D3592A2" w14:textId="6EEFC39E" w:rsidR="004F131C" w:rsidRPr="00EF2F08" w:rsidRDefault="004F131C" w:rsidP="00A67AF6">
      <w:pPr>
        <w:jc w:val="both"/>
        <w:rPr>
          <w:rFonts w:ascii="Verdana" w:hAnsi="Verdana"/>
          <w:b/>
          <w:bCs/>
          <w:sz w:val="20"/>
          <w:szCs w:val="20"/>
        </w:rPr>
      </w:pPr>
      <w:r w:rsidRPr="00EF2F08">
        <w:rPr>
          <w:rFonts w:ascii="Verdana" w:hAnsi="Verdana"/>
          <w:b/>
          <w:bCs/>
          <w:sz w:val="20"/>
          <w:szCs w:val="20"/>
        </w:rPr>
        <w:t>9. Reconocimiento mutuo de sanciones y deber de información</w:t>
      </w:r>
    </w:p>
    <w:p w14:paraId="27DB3055" w14:textId="7ECFAE24" w:rsidR="004F131C" w:rsidRPr="00EF2F08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9.1. Sin perjuicio del derecho de apelación, toda resolución adoptada por la [FEDERACIÓN NACIONAL] en virtud de la presente Política deberá ser reconocida y respetada por todos los clubes.</w:t>
      </w:r>
    </w:p>
    <w:p w14:paraId="1ED9EFA4" w14:textId="005895E4" w:rsidR="004F131C" w:rsidRPr="00EF2F08" w:rsidRDefault="004F131C" w:rsidP="00E04640">
      <w:pPr>
        <w:spacing w:after="0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9.2 Cuando se informe a la [FEDERACIÓN NACIONAL] de que una Persona Sujeta a la Política haya sido:</w:t>
      </w:r>
    </w:p>
    <w:p w14:paraId="748A4504" w14:textId="10A30768" w:rsidR="004F131C" w:rsidRPr="00EF2F08" w:rsidRDefault="004F131C" w:rsidP="006B6B2A">
      <w:pPr>
        <w:pStyle w:val="ListParagraph"/>
        <w:numPr>
          <w:ilvl w:val="0"/>
          <w:numId w:val="36"/>
        </w:numPr>
        <w:spacing w:after="0"/>
        <w:ind w:left="993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condenada por un delito que constituya una violación de la presente Política; o</w:t>
      </w:r>
    </w:p>
    <w:p w14:paraId="5D36E083" w14:textId="138A7818" w:rsidR="004F131C" w:rsidRPr="00EF2F08" w:rsidRDefault="004F131C" w:rsidP="006B6B2A">
      <w:pPr>
        <w:pStyle w:val="ListParagraph"/>
        <w:numPr>
          <w:ilvl w:val="0"/>
          <w:numId w:val="36"/>
        </w:numPr>
        <w:spacing w:after="0"/>
        <w:ind w:left="993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acusada por su Club o por cualquier otro órgano de gobierno deportivo competente al que esté sujeto la Persona Sujeta a la Política, de haber cometido una infracción que constituiría una infracción en virtud de esta Política, la [FEDERACIÓN NACIONAL] reconocerá la condena/decisión aplicable impuesta.</w:t>
      </w:r>
    </w:p>
    <w:p w14:paraId="1FC68CEA" w14:textId="62D910FE" w:rsidR="004F131C" w:rsidRPr="00EF2F08" w:rsidRDefault="004F131C" w:rsidP="00E04640">
      <w:pPr>
        <w:ind w:left="426"/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Cuando proceda, la [FEDERACIÓN NACIONAL] se reserva el derecho de iniciar un procedimiento de salvaguardia independiente contra la Persona Sujeta a la Política en relación con sus actividades relacionadas con la [FEDERACIÓN NACIONAL].</w:t>
      </w:r>
    </w:p>
    <w:p w14:paraId="13995252" w14:textId="4D67938F" w:rsidR="004F131C" w:rsidRPr="00EF2F08" w:rsidRDefault="00B426B8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9.3 Los clubes informarán sin demora a la [FEDERACIÓN NACIONAL] de cualquier acusación (cuando sea posible) y/o sanción(es) impuesta(s) a cualquier persona bajo su jurisdicción en relación con cualquier conducta que entre en el ámbito de aplicación del artículo 4 de la presente Política.</w:t>
      </w:r>
    </w:p>
    <w:p w14:paraId="5936AF30" w14:textId="5F8CB330" w:rsidR="004F131C" w:rsidRPr="00EF2F08" w:rsidRDefault="00B426B8" w:rsidP="00E04640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9.4 La [FEDERACIÓN NACIONAL] informará sin demora a los clubes de cualquier acusación (cuando sea posible) y/o sanción(es) impuesta(s) a cualquier persona bajo su jurisdicción en relación con cualquier conducta incluida en el ámbito de aplicación del Artículo 4 de la presente Política.</w:t>
      </w:r>
    </w:p>
    <w:p w14:paraId="294FA438" w14:textId="4A26A183" w:rsidR="00A67AF6" w:rsidRPr="00EF2F08" w:rsidRDefault="00E36BAE" w:rsidP="00E36BAE">
      <w:pPr>
        <w:jc w:val="both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9.5 La [FEDERACIÓN NACIONAL] informará sin demora a la FEI de cualquier acusación (cuando sea posible) y/o sanción(es) impuesta(s) a cualquier persona bajo su jurisdicción en relación con cualquier conducta que entre en el ámbito de aplicación del artículo 4 de la presente Política.</w:t>
      </w:r>
    </w:p>
    <w:p w14:paraId="268B94F0" w14:textId="3C85F621" w:rsidR="00A67AF6" w:rsidRPr="00EF2F08" w:rsidRDefault="00A67AF6" w:rsidP="00A67AF6">
      <w:pPr>
        <w:jc w:val="both"/>
        <w:rPr>
          <w:rFonts w:ascii="Verdana" w:hAnsi="Verdana"/>
          <w:b/>
          <w:bCs/>
          <w:sz w:val="20"/>
          <w:szCs w:val="20"/>
        </w:rPr>
      </w:pPr>
      <w:r w:rsidRPr="00EF2F08">
        <w:rPr>
          <w:rFonts w:ascii="Verdana" w:hAnsi="Verdana"/>
          <w:b/>
          <w:bCs/>
          <w:sz w:val="20"/>
          <w:szCs w:val="20"/>
        </w:rPr>
        <w:t xml:space="preserve">10. Lista de recursos educativos </w:t>
      </w:r>
    </w:p>
    <w:p w14:paraId="70F07F87" w14:textId="6F3FDCBE" w:rsidR="005435C3" w:rsidRPr="00EF2F08" w:rsidRDefault="005435C3" w:rsidP="00A67AF6">
      <w:pPr>
        <w:jc w:val="both"/>
        <w:rPr>
          <w:rFonts w:ascii="Verdana" w:hAnsi="Verdana"/>
          <w:b/>
          <w:bCs/>
          <w:sz w:val="20"/>
          <w:szCs w:val="20"/>
        </w:rPr>
      </w:pPr>
      <w:r w:rsidRPr="00EF2F08">
        <w:rPr>
          <w:rFonts w:ascii="Verdana" w:hAnsi="Verdana"/>
          <w:i/>
          <w:iCs/>
          <w:sz w:val="20"/>
          <w:szCs w:val="20"/>
        </w:rPr>
        <w:lastRenderedPageBreak/>
        <w:t>(Las Federaciones Nacionales podrán añadir a esta lista cualquier recurso o línea de ayuda local que pueda ser relevante)</w:t>
      </w:r>
    </w:p>
    <w:p w14:paraId="31E6F9E2" w14:textId="61F18349" w:rsidR="00A67AF6" w:rsidRPr="00EF2F08" w:rsidRDefault="00A67AF6" w:rsidP="005435C3">
      <w:pPr>
        <w:pStyle w:val="ListParagraph"/>
        <w:numPr>
          <w:ilvl w:val="0"/>
          <w:numId w:val="33"/>
        </w:numPr>
        <w:ind w:left="993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 xml:space="preserve">Salvaguardia y Protección de la FEI; </w:t>
      </w:r>
      <w:r w:rsidR="007E2A8B" w:rsidRPr="00EF2F08">
        <w:rPr>
          <w:rFonts w:ascii="Verdana" w:hAnsi="Verdana"/>
          <w:sz w:val="20"/>
          <w:szCs w:val="20"/>
        </w:rPr>
        <w:fldChar w:fldCharType="begin"/>
      </w:r>
      <w:r w:rsidR="007E2A8B" w:rsidRPr="00EF2F08">
        <w:rPr>
          <w:rFonts w:ascii="Verdana" w:hAnsi="Verdana"/>
          <w:sz w:val="20"/>
          <w:szCs w:val="20"/>
        </w:rPr>
        <w:instrText xml:space="preserve"> HYPERLINK "https://inside.fei.org/content/general-regs-statutes" </w:instrText>
      </w:r>
      <w:r w:rsidR="007E2A8B" w:rsidRPr="00EF2F08">
        <w:rPr>
          <w:rFonts w:ascii="Verdana" w:hAnsi="Verdana"/>
          <w:sz w:val="20"/>
          <w:szCs w:val="20"/>
        </w:rPr>
        <w:fldChar w:fldCharType="separate"/>
      </w:r>
      <w:r w:rsidRPr="00EF2F08">
        <w:rPr>
          <w:rStyle w:val="Hyperlink"/>
          <w:rFonts w:ascii="Verdana" w:hAnsi="Verdana"/>
          <w:sz w:val="20"/>
          <w:szCs w:val="20"/>
        </w:rPr>
        <w:t>https://inside.fei.org/content/general-regs-statutes</w:t>
      </w:r>
      <w:r w:rsidR="007E2A8B" w:rsidRPr="00EF2F08">
        <w:rPr>
          <w:rStyle w:val="Hyperlink"/>
          <w:rFonts w:ascii="Verdana" w:hAnsi="Verdana"/>
          <w:sz w:val="20"/>
          <w:szCs w:val="20"/>
        </w:rPr>
        <w:fldChar w:fldCharType="end"/>
      </w:r>
      <w:r w:rsidRPr="00EF2F08">
        <w:rPr>
          <w:rFonts w:ascii="Verdana" w:hAnsi="Verdana"/>
          <w:sz w:val="20"/>
          <w:szCs w:val="20"/>
        </w:rPr>
        <w:t xml:space="preserve"> </w:t>
      </w:r>
    </w:p>
    <w:p w14:paraId="3854AFC0" w14:textId="77777777" w:rsidR="00A67AF6" w:rsidRPr="00EF2F08" w:rsidRDefault="00A67AF6" w:rsidP="005435C3">
      <w:pPr>
        <w:pStyle w:val="ListParagraph"/>
        <w:numPr>
          <w:ilvl w:val="0"/>
          <w:numId w:val="33"/>
        </w:numPr>
        <w:ind w:left="993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 xml:space="preserve">Deporte seguro del COI: </w:t>
      </w:r>
      <w:r w:rsidR="007E2A8B" w:rsidRPr="00EF2F08">
        <w:rPr>
          <w:rFonts w:ascii="Verdana" w:hAnsi="Verdana"/>
          <w:sz w:val="20"/>
          <w:szCs w:val="20"/>
        </w:rPr>
        <w:fldChar w:fldCharType="begin"/>
      </w:r>
      <w:r w:rsidR="007E2A8B" w:rsidRPr="00EF2F08">
        <w:rPr>
          <w:rFonts w:ascii="Verdana" w:hAnsi="Verdana"/>
          <w:sz w:val="20"/>
          <w:szCs w:val="20"/>
        </w:rPr>
        <w:instrText xml:space="preserve"> HYPERLINK "https://olympics.com/ioc/safe-sport" </w:instrText>
      </w:r>
      <w:r w:rsidR="007E2A8B" w:rsidRPr="00EF2F08">
        <w:rPr>
          <w:rFonts w:ascii="Verdana" w:hAnsi="Verdana"/>
          <w:sz w:val="20"/>
          <w:szCs w:val="20"/>
        </w:rPr>
        <w:fldChar w:fldCharType="separate"/>
      </w:r>
      <w:r w:rsidRPr="00EF2F08">
        <w:rPr>
          <w:rStyle w:val="Hyperlink"/>
          <w:rFonts w:ascii="Verdana" w:hAnsi="Verdana"/>
          <w:sz w:val="20"/>
          <w:szCs w:val="20"/>
        </w:rPr>
        <w:t>https://olympics.com/ioc/safe-sport</w:t>
      </w:r>
      <w:r w:rsidR="007E2A8B" w:rsidRPr="00EF2F08">
        <w:rPr>
          <w:rStyle w:val="Hyperlink"/>
          <w:rFonts w:ascii="Verdana" w:hAnsi="Verdana"/>
          <w:sz w:val="20"/>
          <w:szCs w:val="20"/>
        </w:rPr>
        <w:fldChar w:fldCharType="end"/>
      </w:r>
      <w:r w:rsidRPr="00EF2F08">
        <w:rPr>
          <w:rFonts w:ascii="Verdana" w:hAnsi="Verdana"/>
          <w:sz w:val="20"/>
          <w:szCs w:val="20"/>
        </w:rPr>
        <w:t xml:space="preserve"> </w:t>
      </w:r>
    </w:p>
    <w:p w14:paraId="19E3D8DA" w14:textId="4CA1527B" w:rsidR="00A67AF6" w:rsidRPr="00EF2F08" w:rsidRDefault="00A67AF6" w:rsidP="005435C3">
      <w:pPr>
        <w:pStyle w:val="ListParagraph"/>
        <w:numPr>
          <w:ilvl w:val="0"/>
          <w:numId w:val="33"/>
        </w:numPr>
        <w:ind w:left="993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 xml:space="preserve">Safe Sport International: </w:t>
      </w:r>
      <w:r w:rsidR="007E2A8B" w:rsidRPr="00EF2F08">
        <w:rPr>
          <w:rFonts w:ascii="Verdana" w:hAnsi="Verdana"/>
          <w:sz w:val="20"/>
          <w:szCs w:val="20"/>
        </w:rPr>
        <w:fldChar w:fldCharType="begin"/>
      </w:r>
      <w:r w:rsidR="007E2A8B" w:rsidRPr="00EF2F08">
        <w:rPr>
          <w:rFonts w:ascii="Verdana" w:hAnsi="Verdana"/>
          <w:sz w:val="20"/>
          <w:szCs w:val="20"/>
        </w:rPr>
        <w:instrText xml:space="preserve"> HYPERLINK "https://www.safesportinternational.com/" </w:instrText>
      </w:r>
      <w:r w:rsidR="007E2A8B" w:rsidRPr="00EF2F08">
        <w:rPr>
          <w:rFonts w:ascii="Verdana" w:hAnsi="Verdana"/>
          <w:sz w:val="20"/>
          <w:szCs w:val="20"/>
        </w:rPr>
        <w:fldChar w:fldCharType="separate"/>
      </w:r>
      <w:r w:rsidRPr="00EF2F08">
        <w:rPr>
          <w:rStyle w:val="Hyperlink"/>
          <w:rFonts w:ascii="Verdana" w:hAnsi="Verdana"/>
          <w:sz w:val="20"/>
          <w:szCs w:val="20"/>
        </w:rPr>
        <w:t>https://www.safesportinternational.com/</w:t>
      </w:r>
      <w:r w:rsidR="007E2A8B" w:rsidRPr="00EF2F08">
        <w:rPr>
          <w:rStyle w:val="Hyperlink"/>
          <w:rFonts w:ascii="Verdana" w:hAnsi="Verdana"/>
          <w:sz w:val="20"/>
          <w:szCs w:val="20"/>
        </w:rPr>
        <w:fldChar w:fldCharType="end"/>
      </w:r>
      <w:r w:rsidRPr="00EF2F08">
        <w:rPr>
          <w:rFonts w:ascii="Verdana" w:hAnsi="Verdana"/>
          <w:sz w:val="20"/>
          <w:szCs w:val="20"/>
        </w:rPr>
        <w:t xml:space="preserve">  </w:t>
      </w:r>
    </w:p>
    <w:p w14:paraId="6C3CB3CE" w14:textId="78725EC5" w:rsidR="00A67AF6" w:rsidRPr="00EF2F08" w:rsidRDefault="00A67AF6" w:rsidP="005435C3">
      <w:pPr>
        <w:pStyle w:val="ListParagraph"/>
        <w:numPr>
          <w:ilvl w:val="0"/>
          <w:numId w:val="33"/>
        </w:numPr>
        <w:ind w:left="993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 xml:space="preserve">Salvaguardias y Protecciones internacionales para los niños en el deporte: </w:t>
      </w:r>
      <w:r w:rsidR="007E2A8B" w:rsidRPr="00EF2F08">
        <w:rPr>
          <w:rFonts w:ascii="Verdana" w:hAnsi="Verdana"/>
          <w:sz w:val="20"/>
          <w:szCs w:val="20"/>
        </w:rPr>
        <w:fldChar w:fldCharType="begin"/>
      </w:r>
      <w:r w:rsidR="007E2A8B" w:rsidRPr="00EF2F08">
        <w:rPr>
          <w:rFonts w:ascii="Verdana" w:hAnsi="Verdana"/>
          <w:sz w:val="20"/>
          <w:szCs w:val="20"/>
        </w:rPr>
        <w:instrText xml:space="preserve"> HYPERLINK "https://www.sportanddev.org/research-learning/guiding-toolkits/child-protection-and-safeguarding" </w:instrText>
      </w:r>
      <w:r w:rsidR="007E2A8B" w:rsidRPr="00EF2F08">
        <w:rPr>
          <w:rFonts w:ascii="Verdana" w:hAnsi="Verdana"/>
          <w:sz w:val="20"/>
          <w:szCs w:val="20"/>
        </w:rPr>
        <w:fldChar w:fldCharType="separate"/>
      </w:r>
      <w:r w:rsidRPr="00EF2F08">
        <w:rPr>
          <w:rStyle w:val="Hyperlink"/>
          <w:rFonts w:ascii="Verdana" w:hAnsi="Verdana"/>
          <w:sz w:val="20"/>
          <w:szCs w:val="20"/>
        </w:rPr>
        <w:t>https://www.sportanddev.org/research-learning/guiding-toolkits/child-protection-and-safeguarding</w:t>
      </w:r>
      <w:r w:rsidR="007E2A8B" w:rsidRPr="00EF2F08">
        <w:rPr>
          <w:rStyle w:val="Hyperlink"/>
          <w:rFonts w:ascii="Verdana" w:hAnsi="Verdana"/>
          <w:sz w:val="20"/>
          <w:szCs w:val="20"/>
        </w:rPr>
        <w:fldChar w:fldCharType="end"/>
      </w:r>
    </w:p>
    <w:p w14:paraId="366DD294" w14:textId="1CDF1C40" w:rsidR="00A67AF6" w:rsidRPr="00EF2F08" w:rsidRDefault="00A67AF6" w:rsidP="005435C3">
      <w:pPr>
        <w:pStyle w:val="ListParagraph"/>
        <w:numPr>
          <w:ilvl w:val="0"/>
          <w:numId w:val="33"/>
        </w:numPr>
        <w:ind w:left="993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 xml:space="preserve">Convención de las Naciones Unidas sobre los Derechos del Niño: </w:t>
      </w:r>
      <w:r w:rsidR="007E2A8B" w:rsidRPr="00EF2F08">
        <w:rPr>
          <w:rFonts w:ascii="Verdana" w:hAnsi="Verdana"/>
          <w:sz w:val="20"/>
          <w:szCs w:val="20"/>
        </w:rPr>
        <w:fldChar w:fldCharType="begin"/>
      </w:r>
      <w:r w:rsidR="007E2A8B" w:rsidRPr="00EF2F08">
        <w:rPr>
          <w:rFonts w:ascii="Verdana" w:hAnsi="Verdana"/>
          <w:sz w:val="20"/>
          <w:szCs w:val="20"/>
        </w:rPr>
        <w:instrText xml:space="preserve"> HYPERLINK "https://www.ohchr.org/en/instruments-mechanisms/instruments/convention-rights-child" </w:instrText>
      </w:r>
      <w:r w:rsidR="007E2A8B" w:rsidRPr="00EF2F08">
        <w:rPr>
          <w:rFonts w:ascii="Verdana" w:hAnsi="Verdana"/>
          <w:sz w:val="20"/>
          <w:szCs w:val="20"/>
        </w:rPr>
        <w:fldChar w:fldCharType="separate"/>
      </w:r>
      <w:r w:rsidRPr="00EF2F08">
        <w:rPr>
          <w:rStyle w:val="Hyperlink"/>
          <w:rFonts w:ascii="Verdana" w:hAnsi="Verdana"/>
          <w:sz w:val="20"/>
          <w:szCs w:val="20"/>
        </w:rPr>
        <w:t>https://www.ohchr.org/en/instruments-mechanisms/instruments/convention-rights-child</w:t>
      </w:r>
      <w:r w:rsidR="007E2A8B" w:rsidRPr="00EF2F08">
        <w:rPr>
          <w:rStyle w:val="Hyperlink"/>
          <w:rFonts w:ascii="Verdana" w:hAnsi="Verdana"/>
          <w:sz w:val="20"/>
          <w:szCs w:val="20"/>
        </w:rPr>
        <w:fldChar w:fldCharType="end"/>
      </w:r>
      <w:r w:rsidRPr="00EF2F08">
        <w:rPr>
          <w:rFonts w:ascii="Verdana" w:hAnsi="Verdana"/>
          <w:sz w:val="20"/>
          <w:szCs w:val="20"/>
        </w:rPr>
        <w:t xml:space="preserve">   </w:t>
      </w:r>
    </w:p>
    <w:p w14:paraId="2E344910" w14:textId="77777777" w:rsidR="00A67AF6" w:rsidRPr="00EF2F08" w:rsidRDefault="00A67AF6" w:rsidP="005435C3">
      <w:pPr>
        <w:pStyle w:val="ListParagraph"/>
        <w:numPr>
          <w:ilvl w:val="0"/>
          <w:numId w:val="33"/>
        </w:numPr>
        <w:ind w:left="993"/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>Líneas de ayuda internacionales:</w:t>
      </w:r>
    </w:p>
    <w:p w14:paraId="36C65B8E" w14:textId="77777777" w:rsidR="00A67AF6" w:rsidRPr="00EF2F08" w:rsidRDefault="00A67AF6" w:rsidP="00A67AF6">
      <w:pPr>
        <w:pStyle w:val="ListParagraph"/>
        <w:numPr>
          <w:ilvl w:val="1"/>
          <w:numId w:val="32"/>
        </w:numPr>
        <w:rPr>
          <w:rFonts w:ascii="Verdana" w:hAnsi="Verdana"/>
          <w:sz w:val="20"/>
          <w:szCs w:val="20"/>
        </w:rPr>
      </w:pPr>
      <w:r w:rsidRPr="00EF2F08">
        <w:rPr>
          <w:rFonts w:ascii="Verdana" w:hAnsi="Verdana"/>
          <w:sz w:val="20"/>
          <w:szCs w:val="20"/>
        </w:rPr>
        <w:t xml:space="preserve">Línea Internacional de Ayuda a la Infancia </w:t>
      </w:r>
      <w:r w:rsidR="007E2A8B" w:rsidRPr="00EF2F08">
        <w:rPr>
          <w:rFonts w:ascii="Verdana" w:hAnsi="Verdana"/>
          <w:sz w:val="20"/>
          <w:szCs w:val="20"/>
        </w:rPr>
        <w:fldChar w:fldCharType="begin"/>
      </w:r>
      <w:r w:rsidR="007E2A8B" w:rsidRPr="00EF2F08">
        <w:rPr>
          <w:rFonts w:ascii="Verdana" w:hAnsi="Verdana"/>
          <w:sz w:val="20"/>
          <w:szCs w:val="20"/>
        </w:rPr>
        <w:instrText xml:space="preserve"> HYPERLINK "https://childhelplineinternational.org/helplines/" </w:instrText>
      </w:r>
      <w:r w:rsidR="007E2A8B" w:rsidRPr="00EF2F08">
        <w:rPr>
          <w:rFonts w:ascii="Verdana" w:hAnsi="Verdana"/>
          <w:sz w:val="20"/>
          <w:szCs w:val="20"/>
        </w:rPr>
        <w:fldChar w:fldCharType="separate"/>
      </w:r>
      <w:r w:rsidRPr="00EF2F08">
        <w:rPr>
          <w:rStyle w:val="Hyperlink"/>
          <w:rFonts w:ascii="Verdana" w:hAnsi="Verdana"/>
          <w:sz w:val="20"/>
          <w:szCs w:val="20"/>
        </w:rPr>
        <w:t>https://childhelplineinternational.org/helplines/</w:t>
      </w:r>
      <w:r w:rsidR="007E2A8B" w:rsidRPr="00EF2F08">
        <w:rPr>
          <w:rStyle w:val="Hyperlink"/>
          <w:rFonts w:ascii="Verdana" w:hAnsi="Verdana"/>
          <w:sz w:val="20"/>
          <w:szCs w:val="20"/>
        </w:rPr>
        <w:fldChar w:fldCharType="end"/>
      </w:r>
      <w:r w:rsidRPr="00EF2F08">
        <w:rPr>
          <w:rFonts w:ascii="Verdana" w:hAnsi="Verdana"/>
          <w:sz w:val="20"/>
          <w:szCs w:val="20"/>
        </w:rPr>
        <w:t xml:space="preserve">    </w:t>
      </w:r>
    </w:p>
    <w:p w14:paraId="0A4A4A0F" w14:textId="7E9745AA" w:rsidR="004F131C" w:rsidRPr="00EF2F08" w:rsidRDefault="00A67AF6" w:rsidP="005435C3">
      <w:pPr>
        <w:pStyle w:val="ListParagraph"/>
        <w:numPr>
          <w:ilvl w:val="1"/>
          <w:numId w:val="32"/>
        </w:numPr>
        <w:rPr>
          <w:rFonts w:ascii="Verdana" w:hAnsi="Verdana"/>
          <w:sz w:val="20"/>
          <w:szCs w:val="20"/>
          <w:lang w:val="en-GB"/>
        </w:rPr>
      </w:pPr>
      <w:r w:rsidRPr="00EF2F08">
        <w:rPr>
          <w:rFonts w:ascii="Verdana" w:hAnsi="Verdana"/>
          <w:sz w:val="20"/>
          <w:szCs w:val="20"/>
          <w:lang w:val="en-GB"/>
        </w:rPr>
        <w:t xml:space="preserve">Pro </w:t>
      </w:r>
      <w:proofErr w:type="spellStart"/>
      <w:r w:rsidRPr="00EF2F08">
        <w:rPr>
          <w:rFonts w:ascii="Verdana" w:hAnsi="Verdana"/>
          <w:sz w:val="20"/>
          <w:szCs w:val="20"/>
          <w:lang w:val="en-GB"/>
        </w:rPr>
        <w:t>Safesport</w:t>
      </w:r>
      <w:proofErr w:type="spellEnd"/>
      <w:r w:rsidRPr="00EF2F08">
        <w:rPr>
          <w:rFonts w:ascii="Verdana" w:hAnsi="Verdana"/>
          <w:sz w:val="20"/>
          <w:szCs w:val="20"/>
          <w:lang w:val="en-GB"/>
        </w:rPr>
        <w:t xml:space="preserve"> Plus </w:t>
      </w:r>
      <w:hyperlink r:id="rId8" w:history="1">
        <w:r w:rsidRPr="00EF2F08">
          <w:rPr>
            <w:rStyle w:val="Hyperlink"/>
            <w:rFonts w:ascii="Verdana" w:hAnsi="Verdana"/>
            <w:sz w:val="20"/>
            <w:szCs w:val="20"/>
            <w:lang w:val="en-GB"/>
          </w:rPr>
          <w:t>https://pjp-eu.coe.int/en/web/pss/home/-/asset_publisher/fIyIrsApJR5A/content/welcome-to-the-pro-safe-sport-website-?inherit</w:t>
        </w:r>
      </w:hyperlink>
      <w:r w:rsidRPr="00EF2F08">
        <w:rPr>
          <w:rFonts w:ascii="Verdana" w:hAnsi="Verdana"/>
          <w:sz w:val="20"/>
          <w:szCs w:val="20"/>
          <w:lang w:val="en-GB"/>
        </w:rPr>
        <w:t xml:space="preserve">        </w:t>
      </w:r>
    </w:p>
    <w:p w14:paraId="55595374" w14:textId="77777777" w:rsidR="005435C3" w:rsidRPr="00EF2F08" w:rsidRDefault="005435C3">
      <w:pPr>
        <w:ind w:left="709"/>
        <w:jc w:val="both"/>
        <w:rPr>
          <w:rFonts w:ascii="Verdana" w:hAnsi="Verdana"/>
          <w:sz w:val="20"/>
          <w:szCs w:val="20"/>
          <w:lang w:val="en-GB"/>
        </w:rPr>
      </w:pPr>
    </w:p>
    <w:sectPr w:rsidR="005435C3" w:rsidRPr="00EF2F0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FDC6A" w14:textId="77777777" w:rsidR="007E2A8B" w:rsidRDefault="007E2A8B" w:rsidP="004F131C">
      <w:pPr>
        <w:spacing w:after="0" w:line="240" w:lineRule="auto"/>
      </w:pPr>
      <w:r>
        <w:separator/>
      </w:r>
    </w:p>
  </w:endnote>
  <w:endnote w:type="continuationSeparator" w:id="0">
    <w:p w14:paraId="4C2FB7B5" w14:textId="77777777" w:rsidR="007E2A8B" w:rsidRDefault="007E2A8B" w:rsidP="004F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C9DB" w14:textId="1D3A5F78" w:rsidR="00CD7507" w:rsidRDefault="00672431" w:rsidP="00672431">
    <w:pPr>
      <w:pStyle w:val="Footer"/>
      <w:jc w:val="center"/>
    </w:pPr>
    <w:r>
      <w:rPr>
        <w:lang w:val="es"/>
      </w:rPr>
      <w:fldChar w:fldCharType="begin"/>
    </w:r>
    <w:r>
      <w:rPr>
        <w:lang w:val="es"/>
      </w:rPr>
      <w:instrText xml:space="preserve"> PAGE   \* MERGEFORMAT </w:instrText>
    </w:r>
    <w:r>
      <w:rPr>
        <w:lang w:val="es"/>
      </w:rPr>
      <w:fldChar w:fldCharType="separate"/>
    </w:r>
    <w:r>
      <w:rPr>
        <w:noProof/>
        <w:lang w:val="es"/>
      </w:rPr>
      <w:t>1</w:t>
    </w:r>
    <w:r>
      <w:rPr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C708" w14:textId="77777777" w:rsidR="007E2A8B" w:rsidRDefault="007E2A8B" w:rsidP="004F131C">
      <w:pPr>
        <w:spacing w:after="0" w:line="240" w:lineRule="auto"/>
      </w:pPr>
      <w:r>
        <w:separator/>
      </w:r>
    </w:p>
  </w:footnote>
  <w:footnote w:type="continuationSeparator" w:id="0">
    <w:p w14:paraId="03312D3C" w14:textId="77777777" w:rsidR="007E2A8B" w:rsidRDefault="007E2A8B" w:rsidP="004F131C">
      <w:pPr>
        <w:spacing w:after="0" w:line="240" w:lineRule="auto"/>
      </w:pPr>
      <w:r>
        <w:continuationSeparator/>
      </w:r>
    </w:p>
  </w:footnote>
  <w:footnote w:id="1">
    <w:p w14:paraId="0192976A" w14:textId="475BFDC0" w:rsidR="004F131C" w:rsidRPr="004F131C" w:rsidRDefault="004F131C" w:rsidP="00E8376A">
      <w:pPr>
        <w:pStyle w:val="FootnoteText"/>
        <w:jc w:val="both"/>
      </w:pPr>
      <w:r>
        <w:rPr>
          <w:rStyle w:val="FootnoteReference"/>
          <w:lang w:val="es"/>
        </w:rPr>
        <w:footnoteRef/>
      </w:r>
      <w:r>
        <w:rPr>
          <w:lang w:val="es"/>
        </w:rPr>
        <w:t xml:space="preserve"> Los adultos en situación de riesgo se definen como «cualquier persona de 18 años o mayor implicada en actividades relacionadas con la </w:t>
      </w:r>
      <w:r>
        <w:rPr>
          <w:sz w:val="22"/>
          <w:szCs w:val="22"/>
          <w:lang w:val="es"/>
        </w:rPr>
        <w:t>[FEDERACIÓN NACIONAL]</w:t>
      </w:r>
      <w:r>
        <w:rPr>
          <w:lang w:val="es"/>
        </w:rPr>
        <w:t xml:space="preserve"> (ya sea participante o </w:t>
      </w:r>
      <w:r w:rsidR="00E8376A">
        <w:rPr>
          <w:lang w:val="es"/>
        </w:rPr>
        <w:t>que ostente otra condici</w:t>
      </w:r>
      <w:r w:rsidR="00062522" w:rsidRPr="00062522">
        <w:rPr>
          <w:lang w:val="es"/>
        </w:rPr>
        <w:t>ó</w:t>
      </w:r>
      <w:r w:rsidR="00E8376A">
        <w:rPr>
          <w:lang w:val="es"/>
        </w:rPr>
        <w:t>n</w:t>
      </w:r>
      <w:r>
        <w:rPr>
          <w:lang w:val="es"/>
        </w:rPr>
        <w:t>) y que sea, o pueda ser, vulnerable o incapaz de protegerse a sí misma contra un daño o frente al riesgo de sufrirlo (ya sea en general</w:t>
      </w:r>
      <w:r w:rsidR="00E8376A">
        <w:rPr>
          <w:lang w:val="es"/>
        </w:rPr>
        <w:t>,</w:t>
      </w:r>
      <w:r>
        <w:rPr>
          <w:lang w:val="es"/>
        </w:rPr>
        <w:t xml:space="preserve"> o debido a circunstancias en las que se encuentre en el momento</w:t>
      </w:r>
      <w:r w:rsidR="00E8376A">
        <w:rPr>
          <w:lang w:val="es"/>
        </w:rPr>
        <w:t xml:space="preserve"> correspondiente</w:t>
      </w:r>
      <w:r>
        <w:rPr>
          <w:lang w:val="es"/>
        </w:rPr>
        <w:t>).</w:t>
      </w:r>
    </w:p>
  </w:footnote>
  <w:footnote w:id="2">
    <w:p w14:paraId="0471A350" w14:textId="6F58F6AE" w:rsidR="004F131C" w:rsidRDefault="004F131C" w:rsidP="001E6506">
      <w:pPr>
        <w:pStyle w:val="FootnoteText"/>
        <w:jc w:val="both"/>
      </w:pPr>
      <w:r>
        <w:rPr>
          <w:rStyle w:val="FootnoteReference"/>
          <w:lang w:val="es"/>
        </w:rPr>
        <w:footnoteRef/>
      </w:r>
      <w:r>
        <w:rPr>
          <w:lang w:val="es"/>
        </w:rPr>
        <w:t>El «daño» no es un concepto estricto y puede tener distintos significados en contextos diferentes, pero (en</w:t>
      </w:r>
    </w:p>
    <w:p w14:paraId="74A19D03" w14:textId="6B82BF08" w:rsidR="004F131C" w:rsidRPr="004F131C" w:rsidRDefault="004F131C" w:rsidP="001E6506">
      <w:pPr>
        <w:pStyle w:val="FootnoteText"/>
        <w:jc w:val="both"/>
      </w:pPr>
      <w:r>
        <w:rPr>
          <w:lang w:val="es"/>
        </w:rPr>
        <w:t>términos muy generales) puede considerarse que significa malos tratos o el menoscabo de la salud, el bienestar</w:t>
      </w:r>
      <w:r w:rsidR="00F51606">
        <w:rPr>
          <w:lang w:val="es"/>
        </w:rPr>
        <w:t xml:space="preserve"> </w:t>
      </w:r>
      <w:r>
        <w:rPr>
          <w:lang w:val="es"/>
        </w:rPr>
        <w:t>o el desarrollo. El acoso y el maltrato son ejemplos de conductas que pueden causar daño.</w:t>
      </w:r>
    </w:p>
  </w:footnote>
  <w:footnote w:id="3">
    <w:p w14:paraId="77C09179" w14:textId="58344CAF" w:rsidR="00E04640" w:rsidRPr="00E04640" w:rsidRDefault="00E04640" w:rsidP="001E6506">
      <w:pPr>
        <w:pStyle w:val="FootnoteText"/>
        <w:jc w:val="both"/>
      </w:pPr>
      <w:r>
        <w:rPr>
          <w:rStyle w:val="FootnoteReference"/>
          <w:lang w:val="es"/>
        </w:rPr>
        <w:footnoteRef/>
      </w:r>
      <w:r>
        <w:rPr>
          <w:lang w:val="es"/>
        </w:rPr>
        <w:t xml:space="preserve"> Esto puede variar de un país a otro, por lo que debe solicitarse asesoramiento legal para garantizar que se cumple la legislación local.</w:t>
      </w:r>
    </w:p>
  </w:footnote>
  <w:footnote w:id="4">
    <w:p w14:paraId="0003B4EA" w14:textId="77777777" w:rsidR="00BF713C" w:rsidRDefault="00BF713C" w:rsidP="00BF713C">
      <w:pPr>
        <w:pStyle w:val="FootnoteText"/>
      </w:pPr>
      <w:r>
        <w:rPr>
          <w:rStyle w:val="FootnoteReference"/>
          <w:lang w:val="es"/>
        </w:rPr>
        <w:footnoteRef/>
      </w:r>
      <w:r>
        <w:rPr>
          <w:lang w:val="es"/>
        </w:rPr>
        <w:t xml:space="preserve"> La Convención de las Naciones Unidas sobre los Derechos del Niño define al niño como «todo ser humano</w:t>
      </w:r>
    </w:p>
    <w:p w14:paraId="5F8FBDF7" w14:textId="11E77538" w:rsidR="00BF713C" w:rsidRPr="00E04640" w:rsidRDefault="00BF713C" w:rsidP="00BF713C">
      <w:pPr>
        <w:pStyle w:val="FootnoteText"/>
      </w:pPr>
      <w:r>
        <w:rPr>
          <w:lang w:val="es"/>
        </w:rPr>
        <w:t>menor de dieciocho años de edad, salvo que, en virtud de la ley que le sea aplicable, haya alcanzado antes la mayoría</w:t>
      </w:r>
      <w:r w:rsidR="00771337">
        <w:rPr>
          <w:lang w:val="es"/>
        </w:rPr>
        <w:t xml:space="preserve"> </w:t>
      </w:r>
      <w:r>
        <w:rPr>
          <w:lang w:val="es"/>
        </w:rPr>
        <w:t>de edad».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526"/>
    <w:multiLevelType w:val="hybridMultilevel"/>
    <w:tmpl w:val="F68020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1F5F"/>
    <w:multiLevelType w:val="hybridMultilevel"/>
    <w:tmpl w:val="1286136C"/>
    <w:lvl w:ilvl="0" w:tplc="0AA6FC6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8D591A"/>
    <w:multiLevelType w:val="multilevel"/>
    <w:tmpl w:val="1548BF1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22F3ED4"/>
    <w:multiLevelType w:val="hybridMultilevel"/>
    <w:tmpl w:val="1CB484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C103DA"/>
    <w:multiLevelType w:val="hybridMultilevel"/>
    <w:tmpl w:val="019AB37C"/>
    <w:lvl w:ilvl="0" w:tplc="0AA6FC60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922E76"/>
    <w:multiLevelType w:val="hybridMultilevel"/>
    <w:tmpl w:val="7BD4E82E"/>
    <w:lvl w:ilvl="0" w:tplc="F33255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45BAF"/>
    <w:multiLevelType w:val="hybridMultilevel"/>
    <w:tmpl w:val="00C4AE38"/>
    <w:lvl w:ilvl="0" w:tplc="0AA6FC6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049EF"/>
    <w:multiLevelType w:val="hybridMultilevel"/>
    <w:tmpl w:val="41001CDE"/>
    <w:lvl w:ilvl="0" w:tplc="0AA6FC6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A48EA"/>
    <w:multiLevelType w:val="hybridMultilevel"/>
    <w:tmpl w:val="FE36E174"/>
    <w:lvl w:ilvl="0" w:tplc="0AA6FC60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2318D2"/>
    <w:multiLevelType w:val="hybridMultilevel"/>
    <w:tmpl w:val="3EF4965E"/>
    <w:lvl w:ilvl="0" w:tplc="F7CE2FA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372DF4"/>
    <w:multiLevelType w:val="hybridMultilevel"/>
    <w:tmpl w:val="34422DC0"/>
    <w:lvl w:ilvl="0" w:tplc="0AA6FC60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64CF5"/>
    <w:multiLevelType w:val="hybridMultilevel"/>
    <w:tmpl w:val="8DF44D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8124D"/>
    <w:multiLevelType w:val="hybridMultilevel"/>
    <w:tmpl w:val="A10A89F6"/>
    <w:lvl w:ilvl="0" w:tplc="0AA6FC60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E387F18"/>
    <w:multiLevelType w:val="hybridMultilevel"/>
    <w:tmpl w:val="04F0C3B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1234E"/>
    <w:multiLevelType w:val="hybridMultilevel"/>
    <w:tmpl w:val="62A4CD9C"/>
    <w:lvl w:ilvl="0" w:tplc="0AA6FC6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0059E"/>
    <w:multiLevelType w:val="multilevel"/>
    <w:tmpl w:val="77AEB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2E5C3001"/>
    <w:multiLevelType w:val="hybridMultilevel"/>
    <w:tmpl w:val="131A43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D568D"/>
    <w:multiLevelType w:val="hybridMultilevel"/>
    <w:tmpl w:val="DD6053A2"/>
    <w:lvl w:ilvl="0" w:tplc="FFFFFFFF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3070A"/>
    <w:multiLevelType w:val="hybridMultilevel"/>
    <w:tmpl w:val="F9CA4E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F07EE"/>
    <w:multiLevelType w:val="hybridMultilevel"/>
    <w:tmpl w:val="C8A2A112"/>
    <w:lvl w:ilvl="0" w:tplc="200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26B28"/>
    <w:multiLevelType w:val="hybridMultilevel"/>
    <w:tmpl w:val="FCDAE4F4"/>
    <w:lvl w:ilvl="0" w:tplc="0AA6FC6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D4EFE"/>
    <w:multiLevelType w:val="hybridMultilevel"/>
    <w:tmpl w:val="CA662B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13F27"/>
    <w:multiLevelType w:val="hybridMultilevel"/>
    <w:tmpl w:val="70389468"/>
    <w:lvl w:ilvl="0" w:tplc="83A49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F02789E"/>
    <w:multiLevelType w:val="hybridMultilevel"/>
    <w:tmpl w:val="F0AED6F8"/>
    <w:lvl w:ilvl="0" w:tplc="0AA6FC6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66688"/>
    <w:multiLevelType w:val="hybridMultilevel"/>
    <w:tmpl w:val="ABE86C70"/>
    <w:lvl w:ilvl="0" w:tplc="0AA6FC6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02B6B"/>
    <w:multiLevelType w:val="hybridMultilevel"/>
    <w:tmpl w:val="DD2466E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12AA6"/>
    <w:multiLevelType w:val="hybridMultilevel"/>
    <w:tmpl w:val="D92E7272"/>
    <w:lvl w:ilvl="0" w:tplc="0AA6FC60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C3A09A4"/>
    <w:multiLevelType w:val="hybridMultilevel"/>
    <w:tmpl w:val="2F8678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A0392"/>
    <w:multiLevelType w:val="multilevel"/>
    <w:tmpl w:val="8FA8B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4E2F24AC"/>
    <w:multiLevelType w:val="hybridMultilevel"/>
    <w:tmpl w:val="7A847DD6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AA6FC60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96B38"/>
    <w:multiLevelType w:val="hybridMultilevel"/>
    <w:tmpl w:val="A85C8202"/>
    <w:lvl w:ilvl="0" w:tplc="1074A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23E63E6"/>
    <w:multiLevelType w:val="hybridMultilevel"/>
    <w:tmpl w:val="85E2C95E"/>
    <w:lvl w:ilvl="0" w:tplc="0AA6FC6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C7E4D"/>
    <w:multiLevelType w:val="hybridMultilevel"/>
    <w:tmpl w:val="29F023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B5FA0"/>
    <w:multiLevelType w:val="hybridMultilevel"/>
    <w:tmpl w:val="7CF2BE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4257D"/>
    <w:multiLevelType w:val="hybridMultilevel"/>
    <w:tmpl w:val="D5DACBE8"/>
    <w:lvl w:ilvl="0" w:tplc="0AA6FC60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D266173"/>
    <w:multiLevelType w:val="hybridMultilevel"/>
    <w:tmpl w:val="C5725F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35"/>
  </w:num>
  <w:num w:numId="4">
    <w:abstractNumId w:val="10"/>
  </w:num>
  <w:num w:numId="5">
    <w:abstractNumId w:val="9"/>
  </w:num>
  <w:num w:numId="6">
    <w:abstractNumId w:val="31"/>
  </w:num>
  <w:num w:numId="7">
    <w:abstractNumId w:val="15"/>
  </w:num>
  <w:num w:numId="8">
    <w:abstractNumId w:val="14"/>
  </w:num>
  <w:num w:numId="9">
    <w:abstractNumId w:val="16"/>
  </w:num>
  <w:num w:numId="10">
    <w:abstractNumId w:val="18"/>
  </w:num>
  <w:num w:numId="11">
    <w:abstractNumId w:val="28"/>
  </w:num>
  <w:num w:numId="12">
    <w:abstractNumId w:val="1"/>
  </w:num>
  <w:num w:numId="13">
    <w:abstractNumId w:val="12"/>
  </w:num>
  <w:num w:numId="14">
    <w:abstractNumId w:val="30"/>
  </w:num>
  <w:num w:numId="15">
    <w:abstractNumId w:val="6"/>
  </w:num>
  <w:num w:numId="16">
    <w:abstractNumId w:val="29"/>
  </w:num>
  <w:num w:numId="17">
    <w:abstractNumId w:val="4"/>
  </w:num>
  <w:num w:numId="18">
    <w:abstractNumId w:val="22"/>
  </w:num>
  <w:num w:numId="19">
    <w:abstractNumId w:val="17"/>
  </w:num>
  <w:num w:numId="20">
    <w:abstractNumId w:val="21"/>
  </w:num>
  <w:num w:numId="21">
    <w:abstractNumId w:val="27"/>
  </w:num>
  <w:num w:numId="22">
    <w:abstractNumId w:val="7"/>
  </w:num>
  <w:num w:numId="23">
    <w:abstractNumId w:val="24"/>
  </w:num>
  <w:num w:numId="24">
    <w:abstractNumId w:val="13"/>
  </w:num>
  <w:num w:numId="25">
    <w:abstractNumId w:val="32"/>
  </w:num>
  <w:num w:numId="26">
    <w:abstractNumId w:val="5"/>
  </w:num>
  <w:num w:numId="27">
    <w:abstractNumId w:val="2"/>
  </w:num>
  <w:num w:numId="28">
    <w:abstractNumId w:val="19"/>
  </w:num>
  <w:num w:numId="29">
    <w:abstractNumId w:val="0"/>
  </w:num>
  <w:num w:numId="30">
    <w:abstractNumId w:val="25"/>
  </w:num>
  <w:num w:numId="31">
    <w:abstractNumId w:val="23"/>
  </w:num>
  <w:num w:numId="32">
    <w:abstractNumId w:val="11"/>
  </w:num>
  <w:num w:numId="33">
    <w:abstractNumId w:val="20"/>
  </w:num>
  <w:num w:numId="34">
    <w:abstractNumId w:val="34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Formatting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1C"/>
    <w:rsid w:val="00000229"/>
    <w:rsid w:val="00024959"/>
    <w:rsid w:val="00030EFB"/>
    <w:rsid w:val="00045F6C"/>
    <w:rsid w:val="00062522"/>
    <w:rsid w:val="0010001E"/>
    <w:rsid w:val="00144BDA"/>
    <w:rsid w:val="001A29B6"/>
    <w:rsid w:val="001E6506"/>
    <w:rsid w:val="001E7DF6"/>
    <w:rsid w:val="00202E8F"/>
    <w:rsid w:val="00245947"/>
    <w:rsid w:val="00255AD0"/>
    <w:rsid w:val="002C5A30"/>
    <w:rsid w:val="00341A6A"/>
    <w:rsid w:val="00341B1E"/>
    <w:rsid w:val="00361F45"/>
    <w:rsid w:val="003E381B"/>
    <w:rsid w:val="00402361"/>
    <w:rsid w:val="004051C3"/>
    <w:rsid w:val="0041506A"/>
    <w:rsid w:val="0043424B"/>
    <w:rsid w:val="00482D44"/>
    <w:rsid w:val="00496B85"/>
    <w:rsid w:val="004F131C"/>
    <w:rsid w:val="00501BCF"/>
    <w:rsid w:val="00505677"/>
    <w:rsid w:val="0051039B"/>
    <w:rsid w:val="005133BD"/>
    <w:rsid w:val="005435C3"/>
    <w:rsid w:val="0054719A"/>
    <w:rsid w:val="005A4747"/>
    <w:rsid w:val="005C4BC1"/>
    <w:rsid w:val="00607B7A"/>
    <w:rsid w:val="00635EEC"/>
    <w:rsid w:val="00647BC4"/>
    <w:rsid w:val="00663494"/>
    <w:rsid w:val="00672431"/>
    <w:rsid w:val="00683AAB"/>
    <w:rsid w:val="00694058"/>
    <w:rsid w:val="006B6B2A"/>
    <w:rsid w:val="006D63B9"/>
    <w:rsid w:val="007203FB"/>
    <w:rsid w:val="007377CD"/>
    <w:rsid w:val="00771337"/>
    <w:rsid w:val="007A19C1"/>
    <w:rsid w:val="007A43A2"/>
    <w:rsid w:val="007B7B39"/>
    <w:rsid w:val="007E2A8B"/>
    <w:rsid w:val="008264CF"/>
    <w:rsid w:val="00841110"/>
    <w:rsid w:val="008522C0"/>
    <w:rsid w:val="00855CB3"/>
    <w:rsid w:val="0087424B"/>
    <w:rsid w:val="008959BD"/>
    <w:rsid w:val="008A4B59"/>
    <w:rsid w:val="00915C60"/>
    <w:rsid w:val="00974ECA"/>
    <w:rsid w:val="0099391B"/>
    <w:rsid w:val="00994E7F"/>
    <w:rsid w:val="009F08BD"/>
    <w:rsid w:val="00A03AD0"/>
    <w:rsid w:val="00A66998"/>
    <w:rsid w:val="00A67AF6"/>
    <w:rsid w:val="00A7493E"/>
    <w:rsid w:val="00AB04C0"/>
    <w:rsid w:val="00AC7A82"/>
    <w:rsid w:val="00AF4281"/>
    <w:rsid w:val="00B06000"/>
    <w:rsid w:val="00B2776B"/>
    <w:rsid w:val="00B426B8"/>
    <w:rsid w:val="00B77CB4"/>
    <w:rsid w:val="00B80BF4"/>
    <w:rsid w:val="00B824C5"/>
    <w:rsid w:val="00B87982"/>
    <w:rsid w:val="00BC10C0"/>
    <w:rsid w:val="00BE021C"/>
    <w:rsid w:val="00BE0CA4"/>
    <w:rsid w:val="00BF2472"/>
    <w:rsid w:val="00BF713C"/>
    <w:rsid w:val="00C0477F"/>
    <w:rsid w:val="00C3198E"/>
    <w:rsid w:val="00C337E2"/>
    <w:rsid w:val="00C451B7"/>
    <w:rsid w:val="00C556B2"/>
    <w:rsid w:val="00C77E79"/>
    <w:rsid w:val="00C909EB"/>
    <w:rsid w:val="00C93A65"/>
    <w:rsid w:val="00C96D15"/>
    <w:rsid w:val="00CA679C"/>
    <w:rsid w:val="00CA6E29"/>
    <w:rsid w:val="00CD7507"/>
    <w:rsid w:val="00CF3515"/>
    <w:rsid w:val="00D22D9B"/>
    <w:rsid w:val="00D40F04"/>
    <w:rsid w:val="00D47A45"/>
    <w:rsid w:val="00D53210"/>
    <w:rsid w:val="00D65672"/>
    <w:rsid w:val="00D7561E"/>
    <w:rsid w:val="00D95169"/>
    <w:rsid w:val="00DB032C"/>
    <w:rsid w:val="00DC20C7"/>
    <w:rsid w:val="00DC2D11"/>
    <w:rsid w:val="00DE4C9E"/>
    <w:rsid w:val="00DE6EC9"/>
    <w:rsid w:val="00E04640"/>
    <w:rsid w:val="00E36BAE"/>
    <w:rsid w:val="00E6699F"/>
    <w:rsid w:val="00E8376A"/>
    <w:rsid w:val="00EF2F08"/>
    <w:rsid w:val="00F370D8"/>
    <w:rsid w:val="00F51606"/>
    <w:rsid w:val="00F72F8C"/>
    <w:rsid w:val="00F8573B"/>
    <w:rsid w:val="00FA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92C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3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13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31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3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131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3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3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3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3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31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13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131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131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131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31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31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31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31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13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13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3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13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13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131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131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F131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131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131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131C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F13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31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3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3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31C"/>
    <w:rPr>
      <w:vertAlign w:val="superscript"/>
    </w:rPr>
  </w:style>
  <w:style w:type="paragraph" w:styleId="Revision">
    <w:name w:val="Revision"/>
    <w:hidden/>
    <w:uiPriority w:val="99"/>
    <w:semiHidden/>
    <w:rsid w:val="00341B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507"/>
  </w:style>
  <w:style w:type="paragraph" w:styleId="Footer">
    <w:name w:val="footer"/>
    <w:basedOn w:val="Normal"/>
    <w:link w:val="FooterChar"/>
    <w:uiPriority w:val="99"/>
    <w:unhideWhenUsed/>
    <w:rsid w:val="00CD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507"/>
  </w:style>
  <w:style w:type="character" w:styleId="CommentReference">
    <w:name w:val="annotation reference"/>
    <w:basedOn w:val="DefaultParagraphFont"/>
    <w:uiPriority w:val="99"/>
    <w:semiHidden/>
    <w:unhideWhenUsed/>
    <w:rsid w:val="00501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1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BC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824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jp-eu.coe.int/en/web/pss/home/-/asset_publisher/fIyIrsApJR5A/content/welcome-to-the-pro-safe-sport-website-?inher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D69A-6EDD-4B31-9DAF-6E39AB02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2024-05-15T15:04:00Z</dcterms:created>
  <dcterms:modified xsi:type="dcterms:W3CDTF">2024-07-10T12:49:00Z</dcterms:modified>
</cp:coreProperties>
</file>